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41"/>
        <w:gridCol w:w="6159"/>
      </w:tblGrid>
      <w:tr w:rsidR="00D2398B" w14:paraId="2C64BBD3" w14:textId="77777777" w:rsidTr="000D0B33">
        <w:trPr>
          <w:trHeight w:val="530"/>
        </w:trPr>
        <w:tc>
          <w:tcPr>
            <w:tcW w:w="10998"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D2398B" w14:paraId="2C64BBD6" w14:textId="77777777" w:rsidTr="003B48DA">
        <w:trPr>
          <w:trHeight w:val="567"/>
        </w:trPr>
        <w:tc>
          <w:tcPr>
            <w:tcW w:w="4698" w:type="dxa"/>
            <w:vMerge w:val="restart"/>
            <w:tcBorders>
              <w:top w:val="single" w:sz="8" w:space="0" w:color="4F81BD" w:themeColor="accent1"/>
              <w:right w:val="single" w:sz="8" w:space="0" w:color="4F81BD" w:themeColor="accent1"/>
            </w:tcBorders>
            <w:vAlign w:val="center"/>
          </w:tcPr>
          <w:p w14:paraId="2C64BBD4" w14:textId="77777777" w:rsidR="00D2398B" w:rsidRDefault="00D2398B"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5" w14:textId="6CA4124B" w:rsidR="00D2398B" w:rsidRPr="00795E41" w:rsidRDefault="00D2398B" w:rsidP="00D34FA9">
            <w:pPr>
              <w:rPr>
                <w:b/>
              </w:rPr>
            </w:pPr>
            <w:r w:rsidRPr="00795E41">
              <w:rPr>
                <w:b/>
              </w:rPr>
              <w:t xml:space="preserve">School Name: </w:t>
            </w:r>
            <w:r w:rsidR="00777A83">
              <w:rPr>
                <w:b/>
              </w:rPr>
              <w:t xml:space="preserve">    </w:t>
            </w:r>
            <w:r w:rsidR="00D06F9B">
              <w:rPr>
                <w:b/>
              </w:rPr>
              <w:t>Seaview Community School</w:t>
            </w:r>
            <w:r w:rsidR="00777A83">
              <w:rPr>
                <w:b/>
              </w:rPr>
              <w:t xml:space="preserve"> </w:t>
            </w:r>
          </w:p>
        </w:tc>
      </w:tr>
      <w:tr w:rsidR="003B48DA" w14:paraId="51B73596" w14:textId="77777777" w:rsidTr="003B48DA">
        <w:trPr>
          <w:trHeight w:val="567"/>
        </w:trPr>
        <w:tc>
          <w:tcPr>
            <w:tcW w:w="4698" w:type="dxa"/>
            <w:vMerge/>
            <w:tcBorders>
              <w:top w:val="single" w:sz="8" w:space="0" w:color="4F81BD" w:themeColor="accent1"/>
              <w:right w:val="single" w:sz="8" w:space="0" w:color="4F81BD" w:themeColor="accent1"/>
            </w:tcBorders>
            <w:vAlign w:val="center"/>
          </w:tcPr>
          <w:p w14:paraId="7EFA15DD" w14:textId="77777777" w:rsidR="003B48DA" w:rsidRDefault="003B48DA" w:rsidP="00D2398B">
            <w:pPr>
              <w:jc w:val="center"/>
              <w:rPr>
                <w:noProof/>
                <w:lang w:val="en-CA" w:eastAsia="en-CA"/>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5B25BC57" w14:textId="7A70BCD8" w:rsidR="003B48DA" w:rsidRPr="00795E41" w:rsidRDefault="003B48DA" w:rsidP="00D34FA9">
            <w:pPr>
              <w:rPr>
                <w:b/>
              </w:rPr>
            </w:pPr>
            <w:r>
              <w:rPr>
                <w:b/>
              </w:rPr>
              <w:t>School Context Link:</w:t>
            </w:r>
            <w:r w:rsidR="00DC3E2C">
              <w:rPr>
                <w:b/>
              </w:rPr>
              <w:t xml:space="preserve"> </w:t>
            </w:r>
            <w:r w:rsidR="000F7F3C">
              <w:rPr>
                <w:b/>
              </w:rPr>
              <w:t>www.sd43.bc.ca/seaview</w:t>
            </w:r>
          </w:p>
        </w:tc>
      </w:tr>
      <w:tr w:rsidR="00D2398B" w14:paraId="2C64BBD9" w14:textId="77777777" w:rsidTr="003B48DA">
        <w:trPr>
          <w:trHeight w:val="567"/>
        </w:trPr>
        <w:tc>
          <w:tcPr>
            <w:tcW w:w="4698" w:type="dxa"/>
            <w:vMerge/>
            <w:tcBorders>
              <w:top w:val="single" w:sz="8" w:space="0" w:color="4F81BD" w:themeColor="accent1"/>
              <w:right w:val="single" w:sz="8" w:space="0" w:color="4F81BD" w:themeColor="accent1"/>
            </w:tcBorders>
          </w:tcPr>
          <w:p w14:paraId="2C64BBD7"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8" w14:textId="37969CC0"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AC321C">
                  <w:rPr>
                    <w:b/>
                    <w:sz w:val="22"/>
                    <w:szCs w:val="22"/>
                  </w:rPr>
                  <w:t>Literacy</w:t>
                </w:r>
              </w:sdtContent>
            </w:sdt>
          </w:p>
        </w:tc>
      </w:tr>
      <w:tr w:rsidR="00D2398B" w14:paraId="2C64BBDC" w14:textId="77777777" w:rsidTr="003B48DA">
        <w:trPr>
          <w:trHeight w:val="567"/>
        </w:trPr>
        <w:tc>
          <w:tcPr>
            <w:tcW w:w="4698" w:type="dxa"/>
            <w:vMerge/>
            <w:tcBorders>
              <w:top w:val="single" w:sz="8" w:space="0" w:color="4F81BD" w:themeColor="accent1"/>
              <w:bottom w:val="single" w:sz="12" w:space="0" w:color="4F81BD" w:themeColor="accent1"/>
              <w:right w:val="single" w:sz="8" w:space="0" w:color="4F81BD" w:themeColor="accent1"/>
            </w:tcBorders>
          </w:tcPr>
          <w:p w14:paraId="2C64BBD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C64BBDB" w14:textId="1C2057EB" w:rsidR="00D2398B" w:rsidRPr="00795E41" w:rsidRDefault="00D2398B" w:rsidP="00D34FA9">
            <w:pPr>
              <w:rPr>
                <w:b/>
              </w:rPr>
            </w:pPr>
            <w:r w:rsidRPr="00795E41">
              <w:rPr>
                <w:b/>
              </w:rPr>
              <w:t xml:space="preserve">School Year: </w:t>
            </w:r>
            <w:r w:rsidR="00376821">
              <w:rPr>
                <w:b/>
              </w:rPr>
              <w:t>2020 - 2021</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70"/>
        <w:gridCol w:w="8110"/>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sz w:val="22"/>
                <w:szCs w:val="22"/>
              </w:rPr>
              <w:t>Student learning</w:t>
            </w:r>
          </w:p>
          <w:p w14:paraId="2C64BBE1" w14:textId="77777777" w:rsidR="009147A6" w:rsidRDefault="009147A6" w:rsidP="009147A6">
            <w:pPr>
              <w:rPr>
                <w:sz w:val="20"/>
                <w:szCs w:val="20"/>
              </w:rPr>
            </w:pPr>
          </w:p>
        </w:tc>
        <w:tc>
          <w:tcPr>
            <w:tcW w:w="8298" w:type="dxa"/>
          </w:tcPr>
          <w:p w14:paraId="170C17E5" w14:textId="77777777" w:rsidR="00403A6A" w:rsidRDefault="00403A6A" w:rsidP="00403A6A">
            <w:pPr>
              <w:rPr>
                <w:b w:val="0"/>
                <w:iCs/>
                <w:sz w:val="22"/>
                <w:szCs w:val="20"/>
              </w:rPr>
            </w:pPr>
          </w:p>
          <w:p w14:paraId="34DF2A10" w14:textId="6156AC12" w:rsidR="00BE6E78" w:rsidRDefault="00BE6E78" w:rsidP="00BE6E78">
            <w:r>
              <w:rPr>
                <w:b w:val="0"/>
                <w:bCs w:val="0"/>
              </w:rPr>
              <w:t xml:space="preserve">Would increasing our students reading skills positively influence their </w:t>
            </w:r>
            <w:r w:rsidR="00471E3D">
              <w:rPr>
                <w:b w:val="0"/>
                <w:bCs w:val="0"/>
              </w:rPr>
              <w:t>feeling</w:t>
            </w:r>
            <w:r w:rsidR="00256838">
              <w:rPr>
                <w:b w:val="0"/>
                <w:bCs w:val="0"/>
              </w:rPr>
              <w:t xml:space="preserve">s of </w:t>
            </w:r>
            <w:r>
              <w:rPr>
                <w:b w:val="0"/>
                <w:bCs w:val="0"/>
              </w:rPr>
              <w:t xml:space="preserve">self-worth and </w:t>
            </w:r>
            <w:r w:rsidR="00256838">
              <w:rPr>
                <w:b w:val="0"/>
                <w:bCs w:val="0"/>
              </w:rPr>
              <w:t>self-</w:t>
            </w:r>
            <w:r>
              <w:rPr>
                <w:b w:val="0"/>
                <w:bCs w:val="0"/>
              </w:rPr>
              <w:t>confidence?</w:t>
            </w:r>
          </w:p>
          <w:p w14:paraId="2C64BBE2" w14:textId="77777777" w:rsidR="00005092" w:rsidRPr="009147A6" w:rsidRDefault="00005092" w:rsidP="00AC321C">
            <w:pPr>
              <w:rPr>
                <w:b w:val="0"/>
                <w:sz w:val="22"/>
                <w:szCs w:val="20"/>
              </w:rPr>
            </w:pP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sz w:val="22"/>
                <w:szCs w:val="22"/>
              </w:rPr>
              <w:t>1-3 reasons for choosing goal</w:t>
            </w:r>
          </w:p>
          <w:p w14:paraId="2C64BBE7" w14:textId="77777777" w:rsidR="009147A6" w:rsidRDefault="009147A6"/>
        </w:tc>
        <w:tc>
          <w:tcPr>
            <w:tcW w:w="8298" w:type="dxa"/>
          </w:tcPr>
          <w:p w14:paraId="6E347F23" w14:textId="710FCD84" w:rsidR="001D2D52" w:rsidRPr="00D209AF" w:rsidRDefault="00BE6E78" w:rsidP="00403A6A">
            <w:pPr>
              <w:pStyle w:val="ListParagraph"/>
              <w:numPr>
                <w:ilvl w:val="0"/>
                <w:numId w:val="14"/>
              </w:numPr>
              <w:rPr>
                <w:b w:val="0"/>
                <w:bCs w:val="0"/>
              </w:rPr>
            </w:pPr>
            <w:r w:rsidRPr="00D209AF">
              <w:rPr>
                <w:b w:val="0"/>
                <w:bCs w:val="0"/>
              </w:rPr>
              <w:t xml:space="preserve">Our school has spent many years </w:t>
            </w:r>
            <w:r w:rsidR="00F90EDB" w:rsidRPr="00D209AF">
              <w:rPr>
                <w:b w:val="0"/>
                <w:bCs w:val="0"/>
              </w:rPr>
              <w:t xml:space="preserve">working on a school self-regulation goal.  These practices are engrained as core values of our school.  We </w:t>
            </w:r>
            <w:r w:rsidR="00203988" w:rsidRPr="00D209AF">
              <w:rPr>
                <w:b w:val="0"/>
                <w:bCs w:val="0"/>
              </w:rPr>
              <w:t>wonder if some of our students’ self-regulation challenges are connected to their learning, and thus want to look for direct links between the two.</w:t>
            </w:r>
          </w:p>
          <w:p w14:paraId="064C359F" w14:textId="77777777" w:rsidR="00D209AF" w:rsidRPr="00D209AF" w:rsidRDefault="00D209AF" w:rsidP="00D209AF">
            <w:pPr>
              <w:pStyle w:val="ListParagraph"/>
              <w:rPr>
                <w:b w:val="0"/>
                <w:bCs w:val="0"/>
              </w:rPr>
            </w:pPr>
          </w:p>
          <w:p w14:paraId="4FCCF6C0" w14:textId="77777777" w:rsidR="00403A6A" w:rsidRPr="0036752A" w:rsidRDefault="00203988" w:rsidP="00ED445F">
            <w:pPr>
              <w:pStyle w:val="ListParagraph"/>
              <w:numPr>
                <w:ilvl w:val="0"/>
                <w:numId w:val="14"/>
              </w:numPr>
              <w:rPr>
                <w:b w:val="0"/>
                <w:bCs w:val="0"/>
                <w:sz w:val="22"/>
              </w:rPr>
            </w:pPr>
            <w:r w:rsidRPr="00D209AF">
              <w:rPr>
                <w:b w:val="0"/>
                <w:bCs w:val="0"/>
              </w:rPr>
              <w:t xml:space="preserve">Reading is a core skill for all of our students.  </w:t>
            </w:r>
            <w:r w:rsidR="009C1723" w:rsidRPr="00D209AF">
              <w:rPr>
                <w:b w:val="0"/>
                <w:bCs w:val="0"/>
              </w:rPr>
              <w:t xml:space="preserve">Like all schools some students develop their reading skills faster than others.  </w:t>
            </w:r>
            <w:r w:rsidR="002F40A6" w:rsidRPr="00D209AF">
              <w:rPr>
                <w:b w:val="0"/>
                <w:bCs w:val="0"/>
              </w:rPr>
              <w:t>We worry that students who struggle in reading end up struggling in other areas (</w:t>
            </w:r>
            <w:r w:rsidR="00A36D52" w:rsidRPr="00D209AF">
              <w:rPr>
                <w:b w:val="0"/>
                <w:bCs w:val="0"/>
              </w:rPr>
              <w:t xml:space="preserve">Self-Worth, Confidence) and want to see if the two </w:t>
            </w:r>
            <w:r w:rsidR="00077270" w:rsidRPr="00D209AF">
              <w:rPr>
                <w:b w:val="0"/>
                <w:bCs w:val="0"/>
              </w:rPr>
              <w:t>improve together.</w:t>
            </w:r>
          </w:p>
          <w:p w14:paraId="0522F1C1" w14:textId="77777777" w:rsidR="0036752A" w:rsidRPr="0036752A" w:rsidRDefault="0036752A" w:rsidP="0036752A">
            <w:pPr>
              <w:pStyle w:val="ListParagraph"/>
              <w:rPr>
                <w:sz w:val="22"/>
              </w:rPr>
            </w:pPr>
          </w:p>
          <w:p w14:paraId="2C64BBE8" w14:textId="7BB93D37" w:rsidR="0036752A" w:rsidRPr="00ED445F" w:rsidRDefault="0036752A" w:rsidP="00ED445F">
            <w:pPr>
              <w:pStyle w:val="ListParagraph"/>
              <w:numPr>
                <w:ilvl w:val="0"/>
                <w:numId w:val="14"/>
              </w:numPr>
              <w:rPr>
                <w:b w:val="0"/>
                <w:bCs w:val="0"/>
                <w:sz w:val="22"/>
              </w:rPr>
            </w:pPr>
            <w:r>
              <w:rPr>
                <w:b w:val="0"/>
                <w:bCs w:val="0"/>
                <w:sz w:val="22"/>
              </w:rPr>
              <w:t xml:space="preserve">We started this goal in September 2019 after working for many years on Self-Regulation.  Unfortunately the 2019-2020 school year was cut short due to the COVID Pandemic, and we really didn’t make the progress on this goal we had hoped for. </w:t>
            </w:r>
            <w:r w:rsidR="00D00EB3">
              <w:rPr>
                <w:b w:val="0"/>
                <w:bCs w:val="0"/>
                <w:sz w:val="22"/>
              </w:rPr>
              <w:t xml:space="preserve"> Therefore we will continue this goal for the 2020-2021 school year.</w:t>
            </w:r>
          </w:p>
        </w:tc>
      </w:tr>
    </w:tbl>
    <w:p w14:paraId="2C64BBEA" w14:textId="1A6800C3" w:rsidR="00090AC0" w:rsidRDefault="00090AC0"/>
    <w:tbl>
      <w:tblPr>
        <w:tblStyle w:val="LightGrid-Accent1"/>
        <w:tblW w:w="0" w:type="auto"/>
        <w:tblLook w:val="0620" w:firstRow="1" w:lastRow="0" w:firstColumn="0" w:lastColumn="0" w:noHBand="1" w:noVBand="1"/>
      </w:tblPr>
      <w:tblGrid>
        <w:gridCol w:w="2686"/>
        <w:gridCol w:w="8094"/>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sz w:val="22"/>
                <w:szCs w:val="22"/>
              </w:rPr>
              <w:t>and sources to support actions</w:t>
            </w:r>
          </w:p>
          <w:p w14:paraId="2C64BBEC" w14:textId="77777777" w:rsidR="009147A6" w:rsidRDefault="009147A6" w:rsidP="008636B3"/>
        </w:tc>
        <w:tc>
          <w:tcPr>
            <w:tcW w:w="8298" w:type="dxa"/>
          </w:tcPr>
          <w:p w14:paraId="2C64BBED" w14:textId="1536104D" w:rsidR="00403A6A" w:rsidRPr="001553BD" w:rsidRDefault="001553BD" w:rsidP="001553BD">
            <w:pPr>
              <w:rPr>
                <w:b w:val="0"/>
                <w:bCs w:val="0"/>
              </w:rPr>
            </w:pPr>
            <w:r>
              <w:rPr>
                <w:b w:val="0"/>
                <w:bCs w:val="0"/>
              </w:rPr>
              <w:t xml:space="preserve">This inquiry question was developed through a collaborative staff process during our Sept 20, 2019 professional development day.  Our staff looked at </w:t>
            </w:r>
            <w:r w:rsidR="001839B8">
              <w:rPr>
                <w:b w:val="0"/>
                <w:bCs w:val="0"/>
              </w:rPr>
              <w:t>what the “Foundations” of Seaview were and then engaged in a process of visioning what we wanted for our students in the future.  Ultimately</w:t>
            </w:r>
            <w:r w:rsidR="004A1C23">
              <w:rPr>
                <w:b w:val="0"/>
                <w:bCs w:val="0"/>
              </w:rPr>
              <w:t>,</w:t>
            </w:r>
            <w:r w:rsidR="001839B8">
              <w:rPr>
                <w:b w:val="0"/>
                <w:bCs w:val="0"/>
              </w:rPr>
              <w:t xml:space="preserve"> we want our students to be confident</w:t>
            </w:r>
            <w:r w:rsidR="004A1C23">
              <w:rPr>
                <w:b w:val="0"/>
                <w:bCs w:val="0"/>
              </w:rPr>
              <w:t xml:space="preserve"> risk takers, who are happy and feel good about themselves.  As reading is a core academic area it was chosen as a</w:t>
            </w:r>
            <w:r w:rsidR="006E476A">
              <w:rPr>
                <w:b w:val="0"/>
                <w:bCs w:val="0"/>
              </w:rPr>
              <w:t xml:space="preserve"> focus that could help students feel better about themselves and more confident learners.</w:t>
            </w:r>
          </w:p>
        </w:tc>
      </w:tr>
      <w:tr w:rsidR="00E3364B" w14:paraId="2C64BBF1" w14:textId="77777777" w:rsidTr="00D71E79">
        <w:tc>
          <w:tcPr>
            <w:tcW w:w="2718" w:type="dxa"/>
          </w:tcPr>
          <w:p w14:paraId="2C64BBEF" w14:textId="7C095208"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8636B3">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688"/>
        <w:gridCol w:w="8092"/>
      </w:tblGrid>
      <w:tr w:rsidR="00EB7D4F" w14:paraId="2C64BBFB" w14:textId="77777777" w:rsidTr="00EB7D4F">
        <w:trPr>
          <w:cnfStyle w:val="100000000000" w:firstRow="1" w:lastRow="0" w:firstColumn="0" w:lastColumn="0" w:oddVBand="0" w:evenVBand="0" w:oddHBand="0" w:evenHBand="0" w:firstRowFirstColumn="0" w:firstRowLastColumn="0" w:lastRowFirstColumn="0" w:lastRowLastColumn="0"/>
        </w:trPr>
        <w:tc>
          <w:tcPr>
            <w:tcW w:w="2688" w:type="dxa"/>
          </w:tcPr>
          <w:p w14:paraId="2C64BBF3" w14:textId="77777777" w:rsidR="00EB7D4F" w:rsidRPr="00D25D8F" w:rsidRDefault="00EB7D4F" w:rsidP="00EB7D4F">
            <w:pPr>
              <w:rPr>
                <w:b w:val="0"/>
                <w:sz w:val="22"/>
                <w:szCs w:val="28"/>
              </w:rPr>
            </w:pPr>
            <w:r w:rsidRPr="00D25D8F">
              <w:rPr>
                <w:sz w:val="22"/>
                <w:szCs w:val="28"/>
              </w:rPr>
              <w:t>Planned Actions</w:t>
            </w:r>
          </w:p>
          <w:p w14:paraId="2C64BBF4" w14:textId="77777777" w:rsidR="00EB7D4F" w:rsidRPr="00D71E79" w:rsidRDefault="00EB7D4F" w:rsidP="00EB7D4F">
            <w:pPr>
              <w:rPr>
                <w:b w:val="0"/>
                <w:sz w:val="22"/>
                <w:szCs w:val="20"/>
              </w:rPr>
            </w:pPr>
            <w:r w:rsidRPr="00D71E79">
              <w:rPr>
                <w:sz w:val="22"/>
                <w:szCs w:val="20"/>
              </w:rPr>
              <w:t xml:space="preserve">Continuing practices </w:t>
            </w:r>
            <w:r>
              <w:rPr>
                <w:sz w:val="22"/>
                <w:szCs w:val="20"/>
              </w:rPr>
              <w:t>w</w:t>
            </w:r>
            <w:r w:rsidRPr="00D71E79">
              <w:rPr>
                <w:sz w:val="22"/>
                <w:szCs w:val="20"/>
              </w:rPr>
              <w:t>orking well (1-3)</w:t>
            </w:r>
          </w:p>
          <w:p w14:paraId="2C64BBF5" w14:textId="77777777" w:rsidR="00EB7D4F" w:rsidRPr="00D71E79" w:rsidRDefault="00EB7D4F" w:rsidP="00EB7D4F">
            <w:pPr>
              <w:pStyle w:val="ListParagraph"/>
              <w:numPr>
                <w:ilvl w:val="0"/>
                <w:numId w:val="6"/>
              </w:numPr>
              <w:ind w:left="180" w:hanging="180"/>
              <w:rPr>
                <w:b w:val="0"/>
                <w:sz w:val="22"/>
                <w:szCs w:val="20"/>
              </w:rPr>
            </w:pPr>
            <w:r w:rsidRPr="00D71E79">
              <w:rPr>
                <w:sz w:val="22"/>
                <w:szCs w:val="20"/>
              </w:rPr>
              <w:t>What will we do differently? (1-3)</w:t>
            </w:r>
          </w:p>
          <w:p w14:paraId="2C64BBF6" w14:textId="77777777" w:rsidR="00EB7D4F" w:rsidRPr="00D71E79" w:rsidRDefault="00EB7D4F" w:rsidP="00EB7D4F">
            <w:pPr>
              <w:pStyle w:val="ListParagraph"/>
              <w:numPr>
                <w:ilvl w:val="0"/>
                <w:numId w:val="6"/>
              </w:numPr>
              <w:ind w:left="180" w:hanging="180"/>
              <w:rPr>
                <w:b w:val="0"/>
                <w:sz w:val="22"/>
                <w:szCs w:val="20"/>
              </w:rPr>
            </w:pPr>
            <w:r w:rsidRPr="00D71E79">
              <w:rPr>
                <w:sz w:val="22"/>
                <w:szCs w:val="20"/>
              </w:rPr>
              <w:t>How will we provide for staff development and collaboration?</w:t>
            </w:r>
          </w:p>
          <w:p w14:paraId="2C64BBF7" w14:textId="77777777" w:rsidR="00EB7D4F" w:rsidRPr="00D71E79" w:rsidRDefault="00EB7D4F" w:rsidP="00EB7D4F">
            <w:pPr>
              <w:pStyle w:val="ListParagraph"/>
              <w:numPr>
                <w:ilvl w:val="0"/>
                <w:numId w:val="6"/>
              </w:numPr>
              <w:ind w:left="180" w:hanging="180"/>
              <w:rPr>
                <w:b w:val="0"/>
                <w:sz w:val="22"/>
                <w:szCs w:val="20"/>
              </w:rPr>
            </w:pPr>
            <w:r w:rsidRPr="00D71E79">
              <w:rPr>
                <w:sz w:val="22"/>
                <w:szCs w:val="20"/>
              </w:rPr>
              <w:lastRenderedPageBreak/>
              <w:t>How will we involve parents?</w:t>
            </w:r>
          </w:p>
          <w:p w14:paraId="2C64BBF8" w14:textId="77777777" w:rsidR="00EB7D4F" w:rsidRPr="00D71E79" w:rsidRDefault="00EB7D4F" w:rsidP="00EB7D4F">
            <w:pPr>
              <w:pStyle w:val="ListParagraph"/>
              <w:numPr>
                <w:ilvl w:val="0"/>
                <w:numId w:val="6"/>
              </w:numPr>
              <w:ind w:left="180" w:hanging="180"/>
              <w:rPr>
                <w:b w:val="0"/>
                <w:sz w:val="22"/>
                <w:szCs w:val="20"/>
              </w:rPr>
            </w:pPr>
            <w:r w:rsidRPr="00D71E79">
              <w:rPr>
                <w:sz w:val="22"/>
                <w:szCs w:val="20"/>
              </w:rPr>
              <w:t>How will we involve students?</w:t>
            </w:r>
          </w:p>
          <w:p w14:paraId="2C64BBF9" w14:textId="77777777" w:rsidR="00EB7D4F" w:rsidRPr="004056D2" w:rsidRDefault="00EB7D4F" w:rsidP="00EB7D4F">
            <w:pPr>
              <w:pStyle w:val="ListParagraph"/>
              <w:numPr>
                <w:ilvl w:val="0"/>
                <w:numId w:val="6"/>
              </w:numPr>
              <w:ind w:left="180" w:hanging="180"/>
              <w:rPr>
                <w:b w:val="0"/>
                <w:sz w:val="22"/>
                <w:szCs w:val="20"/>
              </w:rPr>
            </w:pPr>
            <w:r w:rsidRPr="00D71E79">
              <w:rPr>
                <w:sz w:val="22"/>
                <w:szCs w:val="20"/>
              </w:rPr>
              <w:t>How will we monitor progress and adjust actions?</w:t>
            </w:r>
          </w:p>
        </w:tc>
        <w:tc>
          <w:tcPr>
            <w:tcW w:w="8092" w:type="dxa"/>
          </w:tcPr>
          <w:p w14:paraId="2F7C0657" w14:textId="77777777" w:rsidR="00EB7D4F" w:rsidRPr="00BB6C75" w:rsidRDefault="00EB7D4F" w:rsidP="00EB7D4F">
            <w:pPr>
              <w:rPr>
                <w:b w:val="0"/>
                <w:bCs w:val="0"/>
                <w:sz w:val="22"/>
              </w:rPr>
            </w:pPr>
            <w:r w:rsidRPr="00BB6C75">
              <w:rPr>
                <w:b w:val="0"/>
                <w:bCs w:val="0"/>
                <w:sz w:val="22"/>
              </w:rPr>
              <w:lastRenderedPageBreak/>
              <w:t>We will collect and analyze data in two areas:</w:t>
            </w:r>
          </w:p>
          <w:p w14:paraId="440BF93E" w14:textId="77777777" w:rsidR="00EB7D4F" w:rsidRPr="00BB6C75" w:rsidRDefault="00EB7D4F" w:rsidP="00EB7D4F">
            <w:pPr>
              <w:rPr>
                <w:b w:val="0"/>
                <w:bCs w:val="0"/>
                <w:sz w:val="22"/>
              </w:rPr>
            </w:pPr>
          </w:p>
          <w:p w14:paraId="1A659DDC" w14:textId="77777777" w:rsidR="00EB7D4F" w:rsidRPr="00BB6C75" w:rsidRDefault="00EB7D4F" w:rsidP="00EB7D4F">
            <w:pPr>
              <w:pStyle w:val="ListParagraph"/>
              <w:numPr>
                <w:ilvl w:val="0"/>
                <w:numId w:val="27"/>
              </w:numPr>
              <w:rPr>
                <w:b w:val="0"/>
                <w:bCs w:val="0"/>
                <w:sz w:val="22"/>
              </w:rPr>
            </w:pPr>
            <w:r w:rsidRPr="00BB6C75">
              <w:rPr>
                <w:b w:val="0"/>
                <w:bCs w:val="0"/>
                <w:sz w:val="22"/>
              </w:rPr>
              <w:t>We will have teachers complete a reading survey for all of their students.  Identifying how well each student is doing.  Areas used will be determined by staff (ie. Phonemic Awareness, Fluency, Decoding, Comprehension, etc.).  We will also survey the students evaluate their level of confidence and well being.</w:t>
            </w:r>
          </w:p>
          <w:p w14:paraId="4765CEB3" w14:textId="77777777" w:rsidR="00EB7D4F" w:rsidRPr="00BB6C75" w:rsidRDefault="00EB7D4F" w:rsidP="00EB7D4F">
            <w:pPr>
              <w:pStyle w:val="ListParagraph"/>
              <w:ind w:left="1440"/>
              <w:rPr>
                <w:b w:val="0"/>
                <w:bCs w:val="0"/>
                <w:sz w:val="22"/>
              </w:rPr>
            </w:pPr>
          </w:p>
          <w:p w14:paraId="27B77156" w14:textId="77777777" w:rsidR="00EB7D4F" w:rsidRPr="00BB6C75" w:rsidRDefault="00EB7D4F" w:rsidP="00EB7D4F">
            <w:pPr>
              <w:pStyle w:val="ListParagraph"/>
              <w:numPr>
                <w:ilvl w:val="1"/>
                <w:numId w:val="27"/>
              </w:numPr>
              <w:rPr>
                <w:b w:val="0"/>
                <w:bCs w:val="0"/>
                <w:sz w:val="22"/>
              </w:rPr>
            </w:pPr>
            <w:r w:rsidRPr="00BB6C75">
              <w:rPr>
                <w:b w:val="0"/>
                <w:bCs w:val="0"/>
                <w:sz w:val="22"/>
              </w:rPr>
              <w:lastRenderedPageBreak/>
              <w:t>This data will be compared at the beginning and end of the year.  We will look at the relationship between success in reading and well being / confidence as well and change over time.</w:t>
            </w:r>
          </w:p>
          <w:p w14:paraId="4383AE95" w14:textId="77777777" w:rsidR="00EB7D4F" w:rsidRPr="00BB6C75" w:rsidRDefault="00EB7D4F" w:rsidP="00EB7D4F">
            <w:pPr>
              <w:pStyle w:val="ListParagraph"/>
              <w:ind w:left="1440"/>
              <w:rPr>
                <w:b w:val="0"/>
                <w:bCs w:val="0"/>
                <w:sz w:val="22"/>
              </w:rPr>
            </w:pPr>
          </w:p>
          <w:p w14:paraId="2DCD68C4" w14:textId="06039491" w:rsidR="00EB7D4F" w:rsidRPr="002E5339" w:rsidRDefault="00EB7D4F" w:rsidP="00EB7D4F">
            <w:pPr>
              <w:pStyle w:val="ListParagraph"/>
              <w:numPr>
                <w:ilvl w:val="0"/>
                <w:numId w:val="27"/>
              </w:numPr>
              <w:rPr>
                <w:b w:val="0"/>
                <w:bCs w:val="0"/>
                <w:sz w:val="22"/>
              </w:rPr>
            </w:pPr>
            <w:r w:rsidRPr="00BB6C75">
              <w:rPr>
                <w:b w:val="0"/>
                <w:bCs w:val="0"/>
                <w:sz w:val="22"/>
              </w:rPr>
              <w:t>We will also specifically focus on an identified group of 1</w:t>
            </w:r>
            <w:r w:rsidR="00D00EB3">
              <w:rPr>
                <w:b w:val="0"/>
                <w:bCs w:val="0"/>
                <w:sz w:val="22"/>
              </w:rPr>
              <w:t>1</w:t>
            </w:r>
            <w:r w:rsidRPr="00BB6C75">
              <w:rPr>
                <w:b w:val="0"/>
                <w:bCs w:val="0"/>
                <w:sz w:val="22"/>
              </w:rPr>
              <w:t xml:space="preserve"> struggling readers</w:t>
            </w:r>
            <w:r w:rsidR="00E042F4">
              <w:rPr>
                <w:b w:val="0"/>
                <w:bCs w:val="0"/>
                <w:sz w:val="22"/>
              </w:rPr>
              <w:t xml:space="preserve"> (one per class)</w:t>
            </w:r>
            <w:r w:rsidRPr="00BB6C75">
              <w:rPr>
                <w:b w:val="0"/>
                <w:bCs w:val="0"/>
                <w:sz w:val="22"/>
              </w:rPr>
              <w:t>.  Targeted interventions will be implemented to support these students.  The above data will be tracked individually for these students.</w:t>
            </w:r>
          </w:p>
          <w:p w14:paraId="52671F6B" w14:textId="77777777" w:rsidR="002E5339" w:rsidRPr="002E5339" w:rsidRDefault="002E5339" w:rsidP="002E5339">
            <w:pPr>
              <w:pStyle w:val="ListParagraph"/>
              <w:rPr>
                <w:b w:val="0"/>
                <w:bCs w:val="0"/>
                <w:sz w:val="22"/>
              </w:rPr>
            </w:pPr>
          </w:p>
          <w:p w14:paraId="73A7C37D" w14:textId="6719824A" w:rsidR="002E5339" w:rsidRPr="00BB6C75" w:rsidRDefault="002E5339" w:rsidP="00EB7D4F">
            <w:pPr>
              <w:pStyle w:val="ListParagraph"/>
              <w:numPr>
                <w:ilvl w:val="0"/>
                <w:numId w:val="27"/>
              </w:numPr>
              <w:rPr>
                <w:b w:val="0"/>
                <w:bCs w:val="0"/>
                <w:sz w:val="22"/>
              </w:rPr>
            </w:pPr>
            <w:r>
              <w:rPr>
                <w:b w:val="0"/>
                <w:bCs w:val="0"/>
                <w:sz w:val="22"/>
              </w:rPr>
              <w:t xml:space="preserve">During our September and February Professional Development Days we will </w:t>
            </w:r>
            <w:r w:rsidR="00AC0D9A">
              <w:rPr>
                <w:b w:val="0"/>
                <w:bCs w:val="0"/>
                <w:sz w:val="22"/>
              </w:rPr>
              <w:t xml:space="preserve">engage in specific learning in the area of reader identity as a staff. </w:t>
            </w:r>
          </w:p>
          <w:p w14:paraId="3C38EA7D" w14:textId="77777777" w:rsidR="00EB7D4F" w:rsidRPr="00BB6C75" w:rsidRDefault="00EB7D4F" w:rsidP="00EB7D4F">
            <w:pPr>
              <w:pStyle w:val="ListParagraph"/>
              <w:ind w:left="1440"/>
              <w:rPr>
                <w:b w:val="0"/>
                <w:bCs w:val="0"/>
                <w:sz w:val="22"/>
              </w:rPr>
            </w:pPr>
          </w:p>
          <w:p w14:paraId="2C64BBFA" w14:textId="421AC999" w:rsidR="00EB7D4F" w:rsidRPr="000F58A4" w:rsidRDefault="00EB7D4F" w:rsidP="00EB7D4F">
            <w:pPr>
              <w:rPr>
                <w:b w:val="0"/>
                <w:bCs w:val="0"/>
              </w:rPr>
            </w:pPr>
          </w:p>
        </w:tc>
      </w:tr>
      <w:tr w:rsidR="00EB7D4F" w14:paraId="2C64BBFE" w14:textId="77777777" w:rsidTr="00EB7D4F">
        <w:tc>
          <w:tcPr>
            <w:tcW w:w="2688" w:type="dxa"/>
          </w:tcPr>
          <w:p w14:paraId="2C64BBFC" w14:textId="7E53E26D" w:rsidR="00EB7D4F" w:rsidRPr="00481FEF" w:rsidRDefault="00EB7D4F" w:rsidP="00EB7D4F">
            <w:pPr>
              <w:rPr>
                <w:sz w:val="28"/>
                <w:szCs w:val="28"/>
              </w:rPr>
            </w:pPr>
            <w:r w:rsidRPr="00E3364B">
              <w:rPr>
                <w:sz w:val="22"/>
                <w:szCs w:val="28"/>
              </w:rPr>
              <w:lastRenderedPageBreak/>
              <w:t>Backup Documentation</w:t>
            </w:r>
          </w:p>
        </w:tc>
        <w:tc>
          <w:tcPr>
            <w:tcW w:w="8092" w:type="dxa"/>
          </w:tcPr>
          <w:p w14:paraId="2C64BBFD" w14:textId="3E3C4560" w:rsidR="00EB7D4F" w:rsidRPr="00AB26B3" w:rsidRDefault="00EB7D4F" w:rsidP="00EB7D4F">
            <w:r>
              <w:t xml:space="preserve">   </w:t>
            </w:r>
          </w:p>
        </w:tc>
      </w:tr>
    </w:tbl>
    <w:p w14:paraId="2C64BBFF" w14:textId="77777777" w:rsidR="00090AC0" w:rsidRDefault="00090AC0" w:rsidP="00090AC0"/>
    <w:p w14:paraId="2C64BC01" w14:textId="77777777" w:rsidR="009147A6" w:rsidRDefault="009147A6"/>
    <w:p w14:paraId="4B010162" w14:textId="009EF9A0" w:rsidR="009435EB" w:rsidRDefault="009435EB"/>
    <w:tbl>
      <w:tblPr>
        <w:tblStyle w:val="LightGrid-Accent1"/>
        <w:tblW w:w="11016" w:type="dxa"/>
        <w:tblLayout w:type="fixed"/>
        <w:tblLook w:val="0620" w:firstRow="1" w:lastRow="0" w:firstColumn="0" w:lastColumn="0" w:noHBand="1" w:noVBand="1"/>
      </w:tblPr>
      <w:tblGrid>
        <w:gridCol w:w="2718"/>
        <w:gridCol w:w="8298"/>
      </w:tblGrid>
      <w:tr w:rsidR="00E3364B" w14:paraId="2C64BC09" w14:textId="77777777" w:rsidTr="009435EB">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C9A6AD2"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sz w:val="22"/>
                <w:szCs w:val="20"/>
              </w:rPr>
              <w:t>Documentation could include video, survey results, performance standard data, anecdotal evidence, work samples, etc.</w:t>
            </w:r>
          </w:p>
          <w:p w14:paraId="2C64BC07" w14:textId="77777777" w:rsidR="00E3364B" w:rsidRDefault="00E3364B" w:rsidP="008636B3"/>
        </w:tc>
        <w:tc>
          <w:tcPr>
            <w:tcW w:w="8298" w:type="dxa"/>
          </w:tcPr>
          <w:p w14:paraId="0E87E21C" w14:textId="77777777" w:rsidR="0088252A" w:rsidRDefault="008D5F35" w:rsidP="0071343B">
            <w:pPr>
              <w:rPr>
                <w:bCs w:val="0"/>
              </w:rPr>
            </w:pPr>
            <w:r>
              <w:rPr>
                <w:b w:val="0"/>
              </w:rPr>
              <w:t xml:space="preserve">Due to dealing with the COVID pandemic during the beginning </w:t>
            </w:r>
            <w:r w:rsidR="00123FCC">
              <w:rPr>
                <w:b w:val="0"/>
              </w:rPr>
              <w:t xml:space="preserve">of the year we scaled back the work in the APL this year to identifying the small group of struggling readers </w:t>
            </w:r>
            <w:r w:rsidR="009269A7">
              <w:rPr>
                <w:b w:val="0"/>
              </w:rPr>
              <w:t>and providing targeted interventions for them.</w:t>
            </w:r>
          </w:p>
          <w:p w14:paraId="59789DC1" w14:textId="58EA06E6" w:rsidR="009269A7" w:rsidRPr="00D34621" w:rsidRDefault="009269A7" w:rsidP="0071343B">
            <w:pPr>
              <w:rPr>
                <w:b w:val="0"/>
                <w:sz w:val="14"/>
                <w:szCs w:val="14"/>
              </w:rPr>
            </w:pPr>
          </w:p>
          <w:p w14:paraId="25179773" w14:textId="0B27B416" w:rsidR="005A2C33" w:rsidRDefault="005A2C33" w:rsidP="0071343B">
            <w:pPr>
              <w:rPr>
                <w:b w:val="0"/>
              </w:rPr>
            </w:pPr>
            <w:r>
              <w:rPr>
                <w:b w:val="0"/>
              </w:rPr>
              <w:t>The 10 students we chose to focus on were all in grade 1</w:t>
            </w:r>
            <w:r w:rsidR="00C65569">
              <w:rPr>
                <w:b w:val="0"/>
              </w:rPr>
              <w:t>, four were English Language Learners and one has an autism spectrum disorder d</w:t>
            </w:r>
            <w:r w:rsidR="00387200">
              <w:rPr>
                <w:b w:val="0"/>
              </w:rPr>
              <w:t>esignation.</w:t>
            </w:r>
          </w:p>
          <w:p w14:paraId="19FAEB15" w14:textId="77777777" w:rsidR="005A2C33" w:rsidRPr="00D34621" w:rsidRDefault="005A2C33" w:rsidP="0071343B">
            <w:pPr>
              <w:rPr>
                <w:bCs w:val="0"/>
                <w:sz w:val="14"/>
                <w:szCs w:val="14"/>
              </w:rPr>
            </w:pPr>
          </w:p>
          <w:p w14:paraId="21CB0BA6" w14:textId="58F277DD" w:rsidR="000729F4" w:rsidRDefault="000729F4" w:rsidP="0071343B">
            <w:pPr>
              <w:rPr>
                <w:bCs w:val="0"/>
              </w:rPr>
            </w:pPr>
            <w:r>
              <w:rPr>
                <w:b w:val="0"/>
              </w:rPr>
              <w:t>The attached data show</w:t>
            </w:r>
            <w:r w:rsidR="005B2EC4">
              <w:rPr>
                <w:b w:val="0"/>
              </w:rPr>
              <w:t xml:space="preserve">s the progress made by these students this school year.  </w:t>
            </w:r>
            <w:r w:rsidR="00387200">
              <w:rPr>
                <w:b w:val="0"/>
              </w:rPr>
              <w:t xml:space="preserve">Looking at </w:t>
            </w:r>
            <w:r w:rsidR="00354230">
              <w:rPr>
                <w:b w:val="0"/>
              </w:rPr>
              <w:t xml:space="preserve">phonological awareness and early decoding their </w:t>
            </w:r>
            <w:r w:rsidR="00387200">
              <w:rPr>
                <w:b w:val="0"/>
              </w:rPr>
              <w:t>proficiency level</w:t>
            </w:r>
            <w:r w:rsidR="00354230">
              <w:rPr>
                <w:b w:val="0"/>
              </w:rPr>
              <w:t>s were</w:t>
            </w:r>
            <w:r w:rsidR="00387200">
              <w:rPr>
                <w:b w:val="0"/>
              </w:rPr>
              <w:t>:</w:t>
            </w:r>
          </w:p>
          <w:p w14:paraId="3017AA67" w14:textId="77777777" w:rsidR="00387200" w:rsidRPr="00D34621" w:rsidRDefault="00387200" w:rsidP="0071343B">
            <w:pPr>
              <w:rPr>
                <w:bCs w:val="0"/>
                <w:sz w:val="12"/>
                <w:szCs w:val="12"/>
              </w:rPr>
            </w:pPr>
          </w:p>
          <w:p w14:paraId="43048709" w14:textId="0B68BD11" w:rsidR="005B2EC4" w:rsidRPr="00C32626" w:rsidRDefault="005B2EC4" w:rsidP="005B2EC4">
            <w:pPr>
              <w:pStyle w:val="ListParagraph"/>
              <w:numPr>
                <w:ilvl w:val="0"/>
                <w:numId w:val="28"/>
              </w:numPr>
            </w:pPr>
            <w:r>
              <w:t>3 / 1</w:t>
            </w:r>
            <w:r w:rsidR="006A38AB">
              <w:t>0</w:t>
            </w:r>
            <w:r>
              <w:t xml:space="preserve"> students </w:t>
            </w:r>
            <w:r w:rsidR="00C32626">
              <w:t>began the year emerging and ended the year emerging</w:t>
            </w:r>
          </w:p>
          <w:p w14:paraId="0CCBF7C0" w14:textId="7FF73304" w:rsidR="00C32626" w:rsidRPr="00C831F2" w:rsidRDefault="00C32626" w:rsidP="005B2EC4">
            <w:pPr>
              <w:pStyle w:val="ListParagraph"/>
              <w:numPr>
                <w:ilvl w:val="0"/>
                <w:numId w:val="28"/>
              </w:numPr>
            </w:pPr>
            <w:r>
              <w:t>4 / 1</w:t>
            </w:r>
            <w:r w:rsidR="006A38AB">
              <w:t>0</w:t>
            </w:r>
            <w:r w:rsidR="00A312A9">
              <w:t xml:space="preserve"> students </w:t>
            </w:r>
            <w:r w:rsidR="00C831F2">
              <w:t>began the year emerging and ended the year developing</w:t>
            </w:r>
          </w:p>
          <w:p w14:paraId="7B3D1DC0" w14:textId="7A1A83BE" w:rsidR="00C831F2" w:rsidRPr="00C831F2" w:rsidRDefault="00C831F2" w:rsidP="005B2EC4">
            <w:pPr>
              <w:pStyle w:val="ListParagraph"/>
              <w:numPr>
                <w:ilvl w:val="0"/>
                <w:numId w:val="28"/>
              </w:numPr>
            </w:pPr>
            <w:r>
              <w:t>1 / 1</w:t>
            </w:r>
            <w:r w:rsidR="006A38AB">
              <w:t>0</w:t>
            </w:r>
            <w:r>
              <w:t xml:space="preserve"> students began the year developing and ended the year proficient</w:t>
            </w:r>
          </w:p>
          <w:p w14:paraId="4FABA7F2" w14:textId="77777777" w:rsidR="00C831F2" w:rsidRPr="00387200" w:rsidRDefault="006A38AB" w:rsidP="005B2EC4">
            <w:pPr>
              <w:pStyle w:val="ListParagraph"/>
              <w:numPr>
                <w:ilvl w:val="0"/>
                <w:numId w:val="28"/>
              </w:numPr>
            </w:pPr>
            <w:r>
              <w:t>2 / 10 students began the year emerging and ended the year proficient</w:t>
            </w:r>
          </w:p>
          <w:p w14:paraId="6F9A2782" w14:textId="77777777" w:rsidR="00387200" w:rsidRDefault="00387200" w:rsidP="00387200">
            <w:pPr>
              <w:rPr>
                <w:b w:val="0"/>
                <w:bCs w:val="0"/>
              </w:rPr>
            </w:pPr>
          </w:p>
          <w:p w14:paraId="5C6C0629" w14:textId="0F3F75A6" w:rsidR="00387200" w:rsidRPr="009E40A5" w:rsidRDefault="00387200" w:rsidP="00387200">
            <w:pPr>
              <w:rPr>
                <w:b w:val="0"/>
                <w:bCs w:val="0"/>
              </w:rPr>
            </w:pPr>
            <w:r w:rsidRPr="009E40A5">
              <w:rPr>
                <w:b w:val="0"/>
                <w:bCs w:val="0"/>
              </w:rPr>
              <w:t xml:space="preserve">** Please note that starting the proficiency level for beginning and end of year is different, thus a student </w:t>
            </w:r>
            <w:r w:rsidR="00A50555" w:rsidRPr="009E40A5">
              <w:rPr>
                <w:b w:val="0"/>
                <w:bCs w:val="0"/>
              </w:rPr>
              <w:t>can progress and develop skills yet still begin and</w:t>
            </w:r>
            <w:r w:rsidRPr="009E40A5">
              <w:rPr>
                <w:b w:val="0"/>
                <w:bCs w:val="0"/>
              </w:rPr>
              <w:t xml:space="preserve"> end the year at the emerging level</w:t>
            </w:r>
            <w:r w:rsidR="00A50555" w:rsidRPr="009E40A5">
              <w:rPr>
                <w:b w:val="0"/>
                <w:bCs w:val="0"/>
              </w:rPr>
              <w:t>.</w:t>
            </w:r>
            <w:r w:rsidR="009E40A5" w:rsidRPr="009E40A5">
              <w:rPr>
                <w:b w:val="0"/>
                <w:bCs w:val="0"/>
              </w:rPr>
              <w:t xml:space="preserve"> **</w:t>
            </w:r>
          </w:p>
          <w:p w14:paraId="4F9AF614" w14:textId="62C3896F" w:rsidR="009E40A5" w:rsidRDefault="009E40A5" w:rsidP="00387200">
            <w:pPr>
              <w:rPr>
                <w:b w:val="0"/>
                <w:bCs w:val="0"/>
              </w:rPr>
            </w:pPr>
          </w:p>
          <w:p w14:paraId="027C4B6F" w14:textId="68ED4E05" w:rsidR="00EA0FD5" w:rsidRDefault="00EA0FD5" w:rsidP="00387200">
            <w:r>
              <w:rPr>
                <w:b w:val="0"/>
                <w:bCs w:val="0"/>
              </w:rPr>
              <w:t>When looking at PM Benchmark reading level</w:t>
            </w:r>
            <w:r w:rsidR="00781434">
              <w:rPr>
                <w:b w:val="0"/>
                <w:bCs w:val="0"/>
              </w:rPr>
              <w:t>:</w:t>
            </w:r>
          </w:p>
          <w:p w14:paraId="4BFF0BFA" w14:textId="127B4480" w:rsidR="00781434" w:rsidRDefault="00781434" w:rsidP="00387200"/>
          <w:tbl>
            <w:tblPr>
              <w:tblStyle w:val="TableGrid"/>
              <w:tblW w:w="0" w:type="auto"/>
              <w:jc w:val="center"/>
              <w:tblLayout w:type="fixed"/>
              <w:tblLook w:val="04A0" w:firstRow="1" w:lastRow="0" w:firstColumn="1" w:lastColumn="0" w:noHBand="0" w:noVBand="1"/>
            </w:tblPr>
            <w:tblGrid>
              <w:gridCol w:w="1696"/>
              <w:gridCol w:w="2268"/>
              <w:gridCol w:w="2268"/>
            </w:tblGrid>
            <w:tr w:rsidR="00781434" w14:paraId="5FC0EEE1" w14:textId="77777777" w:rsidTr="00781434">
              <w:trPr>
                <w:jc w:val="center"/>
              </w:trPr>
              <w:tc>
                <w:tcPr>
                  <w:tcW w:w="1696" w:type="dxa"/>
                </w:tcPr>
                <w:p w14:paraId="54FF0B0B" w14:textId="77777777" w:rsidR="00781434" w:rsidRDefault="00781434" w:rsidP="00EE6A47">
                  <w:pPr>
                    <w:jc w:val="center"/>
                    <w:rPr>
                      <w:rFonts w:asciiTheme="majorHAnsi" w:eastAsiaTheme="majorEastAsia" w:hAnsiTheme="majorHAnsi" w:cstheme="majorBidi"/>
                      <w:b/>
                      <w:bCs/>
                    </w:rPr>
                  </w:pPr>
                </w:p>
              </w:tc>
              <w:tc>
                <w:tcPr>
                  <w:tcW w:w="2268" w:type="dxa"/>
                </w:tcPr>
                <w:p w14:paraId="5757795D" w14:textId="411C12A0" w:rsidR="00781434" w:rsidRDefault="00781434" w:rsidP="00EE6A47">
                  <w:pPr>
                    <w:jc w:val="center"/>
                    <w:rPr>
                      <w:rFonts w:asciiTheme="majorHAnsi" w:eastAsiaTheme="majorEastAsia" w:hAnsiTheme="majorHAnsi" w:cstheme="majorBidi"/>
                      <w:b/>
                      <w:bCs/>
                    </w:rPr>
                  </w:pPr>
                  <w:r>
                    <w:rPr>
                      <w:rFonts w:asciiTheme="majorHAnsi" w:eastAsiaTheme="majorEastAsia" w:hAnsiTheme="majorHAnsi" w:cstheme="majorBidi"/>
                      <w:b/>
                      <w:bCs/>
                    </w:rPr>
                    <w:t>Beginning of year</w:t>
                  </w:r>
                </w:p>
              </w:tc>
              <w:tc>
                <w:tcPr>
                  <w:tcW w:w="2268" w:type="dxa"/>
                </w:tcPr>
                <w:p w14:paraId="51D7D2DB" w14:textId="49E2EB67" w:rsidR="00781434" w:rsidRDefault="00781434" w:rsidP="00EE6A47">
                  <w:pPr>
                    <w:jc w:val="center"/>
                    <w:rPr>
                      <w:rFonts w:asciiTheme="majorHAnsi" w:eastAsiaTheme="majorEastAsia" w:hAnsiTheme="majorHAnsi" w:cstheme="majorBidi"/>
                      <w:b/>
                      <w:bCs/>
                    </w:rPr>
                  </w:pPr>
                  <w:r>
                    <w:rPr>
                      <w:rFonts w:asciiTheme="majorHAnsi" w:eastAsiaTheme="majorEastAsia" w:hAnsiTheme="majorHAnsi" w:cstheme="majorBidi"/>
                      <w:b/>
                      <w:bCs/>
                    </w:rPr>
                    <w:t>End of year</w:t>
                  </w:r>
                </w:p>
              </w:tc>
            </w:tr>
            <w:tr w:rsidR="00781434" w14:paraId="5CF9FF09" w14:textId="77777777" w:rsidTr="00781434">
              <w:trPr>
                <w:jc w:val="center"/>
              </w:trPr>
              <w:tc>
                <w:tcPr>
                  <w:tcW w:w="1696" w:type="dxa"/>
                </w:tcPr>
                <w:p w14:paraId="56C693FF" w14:textId="6CB6E50E"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1</w:t>
                  </w:r>
                </w:p>
              </w:tc>
              <w:tc>
                <w:tcPr>
                  <w:tcW w:w="2268" w:type="dxa"/>
                </w:tcPr>
                <w:p w14:paraId="1B289094" w14:textId="6A33A5C4" w:rsidR="00781434" w:rsidRDefault="00EE6A47" w:rsidP="00781434">
                  <w:pPr>
                    <w:rPr>
                      <w:rFonts w:asciiTheme="majorHAnsi" w:eastAsiaTheme="majorEastAsia" w:hAnsiTheme="majorHAnsi" w:cstheme="majorBidi"/>
                      <w:b/>
                      <w:bCs/>
                    </w:rPr>
                  </w:pPr>
                  <w:r>
                    <w:rPr>
                      <w:rFonts w:asciiTheme="majorHAnsi" w:eastAsiaTheme="majorEastAsia" w:hAnsiTheme="majorHAnsi" w:cstheme="majorBidi"/>
                      <w:b/>
                      <w:bCs/>
                    </w:rPr>
                    <w:t>Lvl 1</w:t>
                  </w:r>
                  <w:r w:rsidR="003B4376">
                    <w:rPr>
                      <w:rFonts w:asciiTheme="majorHAnsi" w:eastAsiaTheme="majorEastAsia" w:hAnsiTheme="majorHAnsi" w:cstheme="majorBidi"/>
                      <w:b/>
                      <w:bCs/>
                    </w:rPr>
                    <w:t xml:space="preserve"> </w:t>
                  </w:r>
                  <w:r w:rsidR="00321C73">
                    <w:rPr>
                      <w:rFonts w:asciiTheme="majorHAnsi" w:eastAsiaTheme="majorEastAsia" w:hAnsiTheme="majorHAnsi" w:cstheme="majorBidi"/>
                      <w:b/>
                      <w:bCs/>
                    </w:rPr>
                    <w:t xml:space="preserve">– nil </w:t>
                  </w:r>
                </w:p>
              </w:tc>
              <w:tc>
                <w:tcPr>
                  <w:tcW w:w="2268" w:type="dxa"/>
                </w:tcPr>
                <w:p w14:paraId="7E3F49AA" w14:textId="2C3FDB37" w:rsidR="00781434" w:rsidRDefault="00EE6A47" w:rsidP="00781434">
                  <w:pPr>
                    <w:rPr>
                      <w:rFonts w:asciiTheme="majorHAnsi" w:eastAsiaTheme="majorEastAsia" w:hAnsiTheme="majorHAnsi" w:cstheme="majorBidi"/>
                      <w:b/>
                      <w:bCs/>
                    </w:rPr>
                  </w:pPr>
                  <w:r>
                    <w:rPr>
                      <w:rFonts w:asciiTheme="majorHAnsi" w:eastAsiaTheme="majorEastAsia" w:hAnsiTheme="majorHAnsi" w:cstheme="majorBidi"/>
                      <w:b/>
                      <w:bCs/>
                    </w:rPr>
                    <w:t>Lvl 8 – 92% acc</w:t>
                  </w:r>
                </w:p>
              </w:tc>
            </w:tr>
            <w:tr w:rsidR="00781434" w14:paraId="0E6906A6" w14:textId="77777777" w:rsidTr="00781434">
              <w:trPr>
                <w:jc w:val="center"/>
              </w:trPr>
              <w:tc>
                <w:tcPr>
                  <w:tcW w:w="1696" w:type="dxa"/>
                </w:tcPr>
                <w:p w14:paraId="7DB9D4E8" w14:textId="4840F099"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2</w:t>
                  </w:r>
                </w:p>
              </w:tc>
              <w:tc>
                <w:tcPr>
                  <w:tcW w:w="2268" w:type="dxa"/>
                </w:tcPr>
                <w:p w14:paraId="5D29C3E9" w14:textId="7989033D" w:rsidR="00781434" w:rsidRDefault="00321C73" w:rsidP="00781434">
                  <w:pPr>
                    <w:rPr>
                      <w:rFonts w:asciiTheme="majorHAnsi" w:eastAsiaTheme="majorEastAsia" w:hAnsiTheme="majorHAnsi" w:cstheme="majorBidi"/>
                      <w:b/>
                      <w:bCs/>
                    </w:rPr>
                  </w:pPr>
                  <w:r>
                    <w:rPr>
                      <w:rFonts w:asciiTheme="majorHAnsi" w:eastAsiaTheme="majorEastAsia" w:hAnsiTheme="majorHAnsi" w:cstheme="majorBidi"/>
                      <w:b/>
                      <w:bCs/>
                    </w:rPr>
                    <w:t>Refusal</w:t>
                  </w:r>
                </w:p>
              </w:tc>
              <w:tc>
                <w:tcPr>
                  <w:tcW w:w="2268" w:type="dxa"/>
                </w:tcPr>
                <w:p w14:paraId="264DB6C2" w14:textId="30B64C14" w:rsidR="00781434" w:rsidRDefault="007D5BAC" w:rsidP="00781434">
                  <w:pPr>
                    <w:rPr>
                      <w:rFonts w:asciiTheme="majorHAnsi" w:eastAsiaTheme="majorEastAsia" w:hAnsiTheme="majorHAnsi" w:cstheme="majorBidi"/>
                      <w:b/>
                      <w:bCs/>
                    </w:rPr>
                  </w:pPr>
                  <w:r>
                    <w:rPr>
                      <w:rFonts w:asciiTheme="majorHAnsi" w:eastAsiaTheme="majorEastAsia" w:hAnsiTheme="majorHAnsi" w:cstheme="majorBidi"/>
                      <w:b/>
                      <w:bCs/>
                    </w:rPr>
                    <w:t>Lvl 1 – 93% acc</w:t>
                  </w:r>
                </w:p>
              </w:tc>
            </w:tr>
            <w:tr w:rsidR="00781434" w14:paraId="6D1318BE" w14:textId="77777777" w:rsidTr="00781434">
              <w:trPr>
                <w:jc w:val="center"/>
              </w:trPr>
              <w:tc>
                <w:tcPr>
                  <w:tcW w:w="1696" w:type="dxa"/>
                </w:tcPr>
                <w:p w14:paraId="6E30BD6F" w14:textId="2DA2AE87"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3</w:t>
                  </w:r>
                </w:p>
              </w:tc>
              <w:tc>
                <w:tcPr>
                  <w:tcW w:w="2268" w:type="dxa"/>
                </w:tcPr>
                <w:p w14:paraId="5EE02ED4" w14:textId="41210AE7" w:rsidR="00781434" w:rsidRDefault="003B4376" w:rsidP="00781434">
                  <w:pPr>
                    <w:rPr>
                      <w:rFonts w:asciiTheme="majorHAnsi" w:eastAsiaTheme="majorEastAsia" w:hAnsiTheme="majorHAnsi" w:cstheme="majorBidi"/>
                      <w:b/>
                      <w:bCs/>
                    </w:rPr>
                  </w:pPr>
                  <w:r>
                    <w:rPr>
                      <w:rFonts w:asciiTheme="majorHAnsi" w:eastAsiaTheme="majorEastAsia" w:hAnsiTheme="majorHAnsi" w:cstheme="majorBidi"/>
                      <w:b/>
                      <w:bCs/>
                    </w:rPr>
                    <w:t>Lvl 1 – 52% acc</w:t>
                  </w:r>
                </w:p>
              </w:tc>
              <w:tc>
                <w:tcPr>
                  <w:tcW w:w="2268" w:type="dxa"/>
                </w:tcPr>
                <w:p w14:paraId="59715D3F" w14:textId="188B4037" w:rsidR="00781434" w:rsidRDefault="003B4376" w:rsidP="00781434">
                  <w:pPr>
                    <w:rPr>
                      <w:rFonts w:asciiTheme="majorHAnsi" w:eastAsiaTheme="majorEastAsia" w:hAnsiTheme="majorHAnsi" w:cstheme="majorBidi"/>
                      <w:b/>
                      <w:bCs/>
                    </w:rPr>
                  </w:pPr>
                  <w:r>
                    <w:rPr>
                      <w:rFonts w:asciiTheme="majorHAnsi" w:eastAsiaTheme="majorEastAsia" w:hAnsiTheme="majorHAnsi" w:cstheme="majorBidi"/>
                      <w:b/>
                      <w:bCs/>
                    </w:rPr>
                    <w:t>Lvl 7 – 91% acc</w:t>
                  </w:r>
                </w:p>
              </w:tc>
            </w:tr>
            <w:tr w:rsidR="00781434" w14:paraId="4876072A" w14:textId="77777777" w:rsidTr="00781434">
              <w:trPr>
                <w:jc w:val="center"/>
              </w:trPr>
              <w:tc>
                <w:tcPr>
                  <w:tcW w:w="1696" w:type="dxa"/>
                </w:tcPr>
                <w:p w14:paraId="10A92F95" w14:textId="5F083282"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4</w:t>
                  </w:r>
                </w:p>
              </w:tc>
              <w:tc>
                <w:tcPr>
                  <w:tcW w:w="2268" w:type="dxa"/>
                </w:tcPr>
                <w:p w14:paraId="459312AA" w14:textId="15AA71EB" w:rsidR="00781434" w:rsidRDefault="003B4376" w:rsidP="00781434">
                  <w:pPr>
                    <w:rPr>
                      <w:rFonts w:asciiTheme="majorHAnsi" w:eastAsiaTheme="majorEastAsia" w:hAnsiTheme="majorHAnsi" w:cstheme="majorBidi"/>
                      <w:b/>
                      <w:bCs/>
                    </w:rPr>
                  </w:pPr>
                  <w:r>
                    <w:rPr>
                      <w:rFonts w:asciiTheme="majorHAnsi" w:eastAsiaTheme="majorEastAsia" w:hAnsiTheme="majorHAnsi" w:cstheme="majorBidi"/>
                      <w:b/>
                      <w:bCs/>
                    </w:rPr>
                    <w:t xml:space="preserve">Lvl 1 </w:t>
                  </w:r>
                  <w:r w:rsidR="00321C73">
                    <w:rPr>
                      <w:rFonts w:asciiTheme="majorHAnsi" w:eastAsiaTheme="majorEastAsia" w:hAnsiTheme="majorHAnsi" w:cstheme="majorBidi"/>
                      <w:b/>
                      <w:bCs/>
                    </w:rPr>
                    <w:t xml:space="preserve">– nil </w:t>
                  </w:r>
                </w:p>
              </w:tc>
              <w:tc>
                <w:tcPr>
                  <w:tcW w:w="2268" w:type="dxa"/>
                </w:tcPr>
                <w:p w14:paraId="363FCBB1" w14:textId="6E165CC4" w:rsidR="00781434" w:rsidRDefault="00F866E8" w:rsidP="00781434">
                  <w:pPr>
                    <w:rPr>
                      <w:rFonts w:asciiTheme="majorHAnsi" w:eastAsiaTheme="majorEastAsia" w:hAnsiTheme="majorHAnsi" w:cstheme="majorBidi"/>
                      <w:b/>
                      <w:bCs/>
                    </w:rPr>
                  </w:pPr>
                  <w:r>
                    <w:rPr>
                      <w:rFonts w:asciiTheme="majorHAnsi" w:eastAsiaTheme="majorEastAsia" w:hAnsiTheme="majorHAnsi" w:cstheme="majorBidi"/>
                      <w:b/>
                      <w:bCs/>
                    </w:rPr>
                    <w:t>Lvl 7 – 95% acc</w:t>
                  </w:r>
                </w:p>
              </w:tc>
            </w:tr>
            <w:tr w:rsidR="00781434" w14:paraId="3701087A" w14:textId="77777777" w:rsidTr="00781434">
              <w:trPr>
                <w:jc w:val="center"/>
              </w:trPr>
              <w:tc>
                <w:tcPr>
                  <w:tcW w:w="1696" w:type="dxa"/>
                </w:tcPr>
                <w:p w14:paraId="4CB158DE" w14:textId="131998A0"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5</w:t>
                  </w:r>
                </w:p>
              </w:tc>
              <w:tc>
                <w:tcPr>
                  <w:tcW w:w="2268" w:type="dxa"/>
                </w:tcPr>
                <w:p w14:paraId="4AAB1BA8" w14:textId="1FABB68C" w:rsidR="00781434" w:rsidRDefault="0015421F" w:rsidP="00781434">
                  <w:pPr>
                    <w:rPr>
                      <w:rFonts w:asciiTheme="majorHAnsi" w:eastAsiaTheme="majorEastAsia" w:hAnsiTheme="majorHAnsi" w:cstheme="majorBidi"/>
                      <w:b/>
                      <w:bCs/>
                    </w:rPr>
                  </w:pPr>
                  <w:r>
                    <w:rPr>
                      <w:rFonts w:asciiTheme="majorHAnsi" w:eastAsiaTheme="majorEastAsia" w:hAnsiTheme="majorHAnsi" w:cstheme="majorBidi"/>
                      <w:b/>
                      <w:bCs/>
                    </w:rPr>
                    <w:t>Lvl 1 – 100% acc</w:t>
                  </w:r>
                </w:p>
              </w:tc>
              <w:tc>
                <w:tcPr>
                  <w:tcW w:w="2268" w:type="dxa"/>
                </w:tcPr>
                <w:p w14:paraId="2150E229" w14:textId="13023DB7" w:rsidR="00781434" w:rsidRDefault="0015421F" w:rsidP="00781434">
                  <w:pPr>
                    <w:rPr>
                      <w:rFonts w:asciiTheme="majorHAnsi" w:eastAsiaTheme="majorEastAsia" w:hAnsiTheme="majorHAnsi" w:cstheme="majorBidi"/>
                      <w:b/>
                      <w:bCs/>
                    </w:rPr>
                  </w:pPr>
                  <w:r>
                    <w:rPr>
                      <w:rFonts w:asciiTheme="majorHAnsi" w:eastAsiaTheme="majorEastAsia" w:hAnsiTheme="majorHAnsi" w:cstheme="majorBidi"/>
                      <w:b/>
                      <w:bCs/>
                    </w:rPr>
                    <w:t>Lvl 9 – 92% acc</w:t>
                  </w:r>
                </w:p>
              </w:tc>
            </w:tr>
            <w:tr w:rsidR="00781434" w14:paraId="4DF589C9" w14:textId="77777777" w:rsidTr="00781434">
              <w:trPr>
                <w:jc w:val="center"/>
              </w:trPr>
              <w:tc>
                <w:tcPr>
                  <w:tcW w:w="1696" w:type="dxa"/>
                </w:tcPr>
                <w:p w14:paraId="573AB9D2" w14:textId="6ECBFDBF"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6</w:t>
                  </w:r>
                </w:p>
              </w:tc>
              <w:tc>
                <w:tcPr>
                  <w:tcW w:w="2268" w:type="dxa"/>
                </w:tcPr>
                <w:p w14:paraId="02F78256" w14:textId="17834902" w:rsidR="00781434" w:rsidRDefault="0015421F" w:rsidP="00781434">
                  <w:pPr>
                    <w:rPr>
                      <w:rFonts w:asciiTheme="majorHAnsi" w:eastAsiaTheme="majorEastAsia" w:hAnsiTheme="majorHAnsi" w:cstheme="majorBidi"/>
                      <w:b/>
                      <w:bCs/>
                    </w:rPr>
                  </w:pPr>
                  <w:r>
                    <w:rPr>
                      <w:rFonts w:asciiTheme="majorHAnsi" w:eastAsiaTheme="majorEastAsia" w:hAnsiTheme="majorHAnsi" w:cstheme="majorBidi"/>
                      <w:b/>
                      <w:bCs/>
                    </w:rPr>
                    <w:t>Not able to decode</w:t>
                  </w:r>
                </w:p>
              </w:tc>
              <w:tc>
                <w:tcPr>
                  <w:tcW w:w="2268" w:type="dxa"/>
                </w:tcPr>
                <w:p w14:paraId="6C4FD6EF" w14:textId="48136ABD" w:rsidR="00781434" w:rsidRDefault="0015421F" w:rsidP="00781434">
                  <w:pPr>
                    <w:rPr>
                      <w:rFonts w:asciiTheme="majorHAnsi" w:eastAsiaTheme="majorEastAsia" w:hAnsiTheme="majorHAnsi" w:cstheme="majorBidi"/>
                      <w:b/>
                      <w:bCs/>
                    </w:rPr>
                  </w:pPr>
                  <w:r>
                    <w:rPr>
                      <w:rFonts w:asciiTheme="majorHAnsi" w:eastAsiaTheme="majorEastAsia" w:hAnsiTheme="majorHAnsi" w:cstheme="majorBidi"/>
                      <w:b/>
                      <w:bCs/>
                    </w:rPr>
                    <w:t>Lvl 14 – 97% acc</w:t>
                  </w:r>
                </w:p>
              </w:tc>
            </w:tr>
            <w:tr w:rsidR="00781434" w14:paraId="7397558B" w14:textId="77777777" w:rsidTr="00781434">
              <w:trPr>
                <w:jc w:val="center"/>
              </w:trPr>
              <w:tc>
                <w:tcPr>
                  <w:tcW w:w="1696" w:type="dxa"/>
                </w:tcPr>
                <w:p w14:paraId="5FE578E9" w14:textId="7C258675"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7</w:t>
                  </w:r>
                </w:p>
              </w:tc>
              <w:tc>
                <w:tcPr>
                  <w:tcW w:w="2268" w:type="dxa"/>
                </w:tcPr>
                <w:p w14:paraId="015C7C7B" w14:textId="4F6247B0" w:rsidR="00781434" w:rsidRDefault="00527C64" w:rsidP="00781434">
                  <w:pPr>
                    <w:rPr>
                      <w:rFonts w:asciiTheme="majorHAnsi" w:eastAsiaTheme="majorEastAsia" w:hAnsiTheme="majorHAnsi" w:cstheme="majorBidi"/>
                      <w:b/>
                      <w:bCs/>
                    </w:rPr>
                  </w:pPr>
                  <w:r>
                    <w:rPr>
                      <w:rFonts w:asciiTheme="majorHAnsi" w:eastAsiaTheme="majorEastAsia" w:hAnsiTheme="majorHAnsi" w:cstheme="majorBidi"/>
                      <w:b/>
                      <w:bCs/>
                    </w:rPr>
                    <w:t xml:space="preserve">Lvl 1 </w:t>
                  </w:r>
                  <w:r w:rsidR="00321C73">
                    <w:rPr>
                      <w:rFonts w:asciiTheme="majorHAnsi" w:eastAsiaTheme="majorEastAsia" w:hAnsiTheme="majorHAnsi" w:cstheme="majorBidi"/>
                      <w:b/>
                      <w:bCs/>
                    </w:rPr>
                    <w:t>– nil</w:t>
                  </w:r>
                </w:p>
              </w:tc>
              <w:tc>
                <w:tcPr>
                  <w:tcW w:w="2268" w:type="dxa"/>
                </w:tcPr>
                <w:p w14:paraId="54203B7F" w14:textId="2E59B27A" w:rsidR="00781434" w:rsidRDefault="00527C64" w:rsidP="00781434">
                  <w:pPr>
                    <w:rPr>
                      <w:rFonts w:asciiTheme="majorHAnsi" w:eastAsiaTheme="majorEastAsia" w:hAnsiTheme="majorHAnsi" w:cstheme="majorBidi"/>
                      <w:b/>
                      <w:bCs/>
                    </w:rPr>
                  </w:pPr>
                  <w:r>
                    <w:rPr>
                      <w:rFonts w:asciiTheme="majorHAnsi" w:eastAsiaTheme="majorEastAsia" w:hAnsiTheme="majorHAnsi" w:cstheme="majorBidi"/>
                      <w:b/>
                      <w:bCs/>
                    </w:rPr>
                    <w:t>Lvl 1 – 90% acc</w:t>
                  </w:r>
                </w:p>
              </w:tc>
            </w:tr>
            <w:tr w:rsidR="00781434" w14:paraId="00D22F7B" w14:textId="77777777" w:rsidTr="00781434">
              <w:trPr>
                <w:jc w:val="center"/>
              </w:trPr>
              <w:tc>
                <w:tcPr>
                  <w:tcW w:w="1696" w:type="dxa"/>
                </w:tcPr>
                <w:p w14:paraId="6AA2B09A" w14:textId="628A3310"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8</w:t>
                  </w:r>
                </w:p>
              </w:tc>
              <w:tc>
                <w:tcPr>
                  <w:tcW w:w="2268" w:type="dxa"/>
                </w:tcPr>
                <w:p w14:paraId="7E5DEDBE" w14:textId="5FB529BB" w:rsidR="00781434" w:rsidRDefault="00527C64" w:rsidP="00781434">
                  <w:pPr>
                    <w:rPr>
                      <w:rFonts w:asciiTheme="majorHAnsi" w:eastAsiaTheme="majorEastAsia" w:hAnsiTheme="majorHAnsi" w:cstheme="majorBidi"/>
                      <w:b/>
                      <w:bCs/>
                    </w:rPr>
                  </w:pPr>
                  <w:r>
                    <w:rPr>
                      <w:rFonts w:asciiTheme="majorHAnsi" w:eastAsiaTheme="majorEastAsia" w:hAnsiTheme="majorHAnsi" w:cstheme="majorBidi"/>
                      <w:b/>
                      <w:bCs/>
                    </w:rPr>
                    <w:t>Lvl 1 – 100% acc</w:t>
                  </w:r>
                </w:p>
              </w:tc>
              <w:tc>
                <w:tcPr>
                  <w:tcW w:w="2268" w:type="dxa"/>
                </w:tcPr>
                <w:p w14:paraId="74767E24" w14:textId="34C25EAB" w:rsidR="00781434" w:rsidRDefault="0002167A" w:rsidP="00781434">
                  <w:pPr>
                    <w:rPr>
                      <w:rFonts w:asciiTheme="majorHAnsi" w:eastAsiaTheme="majorEastAsia" w:hAnsiTheme="majorHAnsi" w:cstheme="majorBidi"/>
                      <w:b/>
                      <w:bCs/>
                    </w:rPr>
                  </w:pPr>
                  <w:r>
                    <w:rPr>
                      <w:rFonts w:asciiTheme="majorHAnsi" w:eastAsiaTheme="majorEastAsia" w:hAnsiTheme="majorHAnsi" w:cstheme="majorBidi"/>
                      <w:b/>
                      <w:bCs/>
                    </w:rPr>
                    <w:t xml:space="preserve">Lvl 7 </w:t>
                  </w:r>
                  <w:r w:rsidR="00321C73">
                    <w:rPr>
                      <w:rFonts w:asciiTheme="majorHAnsi" w:eastAsiaTheme="majorEastAsia" w:hAnsiTheme="majorHAnsi" w:cstheme="majorBidi"/>
                      <w:b/>
                      <w:bCs/>
                    </w:rPr>
                    <w:t>–</w:t>
                  </w:r>
                  <w:r>
                    <w:rPr>
                      <w:rFonts w:asciiTheme="majorHAnsi" w:eastAsiaTheme="majorEastAsia" w:hAnsiTheme="majorHAnsi" w:cstheme="majorBidi"/>
                      <w:b/>
                      <w:bCs/>
                    </w:rPr>
                    <w:t xml:space="preserve"> </w:t>
                  </w:r>
                  <w:r w:rsidR="00321C73">
                    <w:rPr>
                      <w:rFonts w:asciiTheme="majorHAnsi" w:eastAsiaTheme="majorEastAsia" w:hAnsiTheme="majorHAnsi" w:cstheme="majorBidi"/>
                      <w:b/>
                      <w:bCs/>
                    </w:rPr>
                    <w:t>92% acc</w:t>
                  </w:r>
                </w:p>
              </w:tc>
            </w:tr>
            <w:tr w:rsidR="00781434" w14:paraId="3C8AA95E" w14:textId="77777777" w:rsidTr="00781434">
              <w:trPr>
                <w:jc w:val="center"/>
              </w:trPr>
              <w:tc>
                <w:tcPr>
                  <w:tcW w:w="1696" w:type="dxa"/>
                </w:tcPr>
                <w:p w14:paraId="660F830E" w14:textId="461B5219"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9</w:t>
                  </w:r>
                </w:p>
              </w:tc>
              <w:tc>
                <w:tcPr>
                  <w:tcW w:w="2268" w:type="dxa"/>
                </w:tcPr>
                <w:p w14:paraId="7C2391DD" w14:textId="7D872BAA" w:rsidR="00781434" w:rsidRDefault="00321C73" w:rsidP="00781434">
                  <w:pPr>
                    <w:rPr>
                      <w:rFonts w:asciiTheme="majorHAnsi" w:eastAsiaTheme="majorEastAsia" w:hAnsiTheme="majorHAnsi" w:cstheme="majorBidi"/>
                      <w:b/>
                      <w:bCs/>
                    </w:rPr>
                  </w:pPr>
                  <w:r>
                    <w:rPr>
                      <w:rFonts w:asciiTheme="majorHAnsi" w:eastAsiaTheme="majorEastAsia" w:hAnsiTheme="majorHAnsi" w:cstheme="majorBidi"/>
                      <w:b/>
                      <w:bCs/>
                    </w:rPr>
                    <w:t>Lvl 1 – nil</w:t>
                  </w:r>
                </w:p>
              </w:tc>
              <w:tc>
                <w:tcPr>
                  <w:tcW w:w="2268" w:type="dxa"/>
                </w:tcPr>
                <w:p w14:paraId="7B9FCD0F" w14:textId="4DA59A9F" w:rsidR="00781434" w:rsidRDefault="00127533" w:rsidP="00781434">
                  <w:pPr>
                    <w:rPr>
                      <w:rFonts w:asciiTheme="majorHAnsi" w:eastAsiaTheme="majorEastAsia" w:hAnsiTheme="majorHAnsi" w:cstheme="majorBidi"/>
                      <w:b/>
                      <w:bCs/>
                    </w:rPr>
                  </w:pPr>
                  <w:r>
                    <w:rPr>
                      <w:rFonts w:asciiTheme="majorHAnsi" w:eastAsiaTheme="majorEastAsia" w:hAnsiTheme="majorHAnsi" w:cstheme="majorBidi"/>
                      <w:b/>
                      <w:bCs/>
                    </w:rPr>
                    <w:t>Lvl 1 – 95% acc</w:t>
                  </w:r>
                </w:p>
              </w:tc>
            </w:tr>
            <w:tr w:rsidR="00781434" w14:paraId="08A79521" w14:textId="77777777" w:rsidTr="00781434">
              <w:trPr>
                <w:jc w:val="center"/>
              </w:trPr>
              <w:tc>
                <w:tcPr>
                  <w:tcW w:w="1696" w:type="dxa"/>
                </w:tcPr>
                <w:p w14:paraId="66F13940" w14:textId="7C9E4F70" w:rsidR="00781434" w:rsidRDefault="00781434" w:rsidP="00781434">
                  <w:pPr>
                    <w:rPr>
                      <w:rFonts w:asciiTheme="majorHAnsi" w:eastAsiaTheme="majorEastAsia" w:hAnsiTheme="majorHAnsi" w:cstheme="majorBidi"/>
                      <w:b/>
                      <w:bCs/>
                    </w:rPr>
                  </w:pPr>
                  <w:r>
                    <w:rPr>
                      <w:rFonts w:asciiTheme="majorHAnsi" w:eastAsiaTheme="majorEastAsia" w:hAnsiTheme="majorHAnsi" w:cstheme="majorBidi"/>
                      <w:b/>
                      <w:bCs/>
                    </w:rPr>
                    <w:t>Student 10</w:t>
                  </w:r>
                </w:p>
              </w:tc>
              <w:tc>
                <w:tcPr>
                  <w:tcW w:w="2268" w:type="dxa"/>
                </w:tcPr>
                <w:p w14:paraId="4F2E32FA" w14:textId="7835BA82" w:rsidR="00781434" w:rsidRDefault="00127533" w:rsidP="00781434">
                  <w:pPr>
                    <w:rPr>
                      <w:rFonts w:asciiTheme="majorHAnsi" w:eastAsiaTheme="majorEastAsia" w:hAnsiTheme="majorHAnsi" w:cstheme="majorBidi"/>
                      <w:b/>
                      <w:bCs/>
                    </w:rPr>
                  </w:pPr>
                  <w:r>
                    <w:rPr>
                      <w:rFonts w:asciiTheme="majorHAnsi" w:eastAsiaTheme="majorEastAsia" w:hAnsiTheme="majorHAnsi" w:cstheme="majorBidi"/>
                      <w:b/>
                      <w:bCs/>
                    </w:rPr>
                    <w:t>Lvl 1 – 100% acc</w:t>
                  </w:r>
                </w:p>
              </w:tc>
              <w:tc>
                <w:tcPr>
                  <w:tcW w:w="2268" w:type="dxa"/>
                </w:tcPr>
                <w:p w14:paraId="3A667BC9" w14:textId="74124A7E" w:rsidR="00781434" w:rsidRDefault="00127533" w:rsidP="00781434">
                  <w:pPr>
                    <w:rPr>
                      <w:rFonts w:asciiTheme="majorHAnsi" w:eastAsiaTheme="majorEastAsia" w:hAnsiTheme="majorHAnsi" w:cstheme="majorBidi"/>
                      <w:b/>
                      <w:bCs/>
                    </w:rPr>
                  </w:pPr>
                  <w:r>
                    <w:rPr>
                      <w:rFonts w:asciiTheme="majorHAnsi" w:eastAsiaTheme="majorEastAsia" w:hAnsiTheme="majorHAnsi" w:cstheme="majorBidi"/>
                      <w:b/>
                      <w:bCs/>
                    </w:rPr>
                    <w:t>Lvl 6 – 96% acc</w:t>
                  </w:r>
                </w:p>
              </w:tc>
            </w:tr>
          </w:tbl>
          <w:p w14:paraId="1DFF8B57" w14:textId="10912C9C" w:rsidR="00781434" w:rsidRDefault="00781434" w:rsidP="00781434">
            <w:pPr>
              <w:rPr>
                <w:b w:val="0"/>
                <w:bCs w:val="0"/>
              </w:rPr>
            </w:pPr>
          </w:p>
          <w:p w14:paraId="2C692534" w14:textId="43F9F5E8" w:rsidR="000F45F2" w:rsidRPr="000F45F2" w:rsidRDefault="000F45F2" w:rsidP="00781434">
            <w:pPr>
              <w:rPr>
                <w:b w:val="0"/>
                <w:bCs w:val="0"/>
              </w:rPr>
            </w:pPr>
            <w:r>
              <w:rPr>
                <w:b w:val="0"/>
                <w:bCs w:val="0"/>
              </w:rPr>
              <w:lastRenderedPageBreak/>
              <w:t xml:space="preserve">We were very happy with the </w:t>
            </w:r>
            <w:r w:rsidR="00E649CE">
              <w:rPr>
                <w:b w:val="0"/>
                <w:bCs w:val="0"/>
              </w:rPr>
              <w:t xml:space="preserve">reading </w:t>
            </w:r>
            <w:r>
              <w:rPr>
                <w:b w:val="0"/>
                <w:bCs w:val="0"/>
              </w:rPr>
              <w:t xml:space="preserve">development of </w:t>
            </w:r>
            <w:r w:rsidR="00E649CE">
              <w:rPr>
                <w:b w:val="0"/>
                <w:bCs w:val="0"/>
              </w:rPr>
              <w:t>the students we focused on this year.  Most of them will continue to be followed an</w:t>
            </w:r>
            <w:r w:rsidR="00D34621">
              <w:rPr>
                <w:b w:val="0"/>
                <w:bCs w:val="0"/>
              </w:rPr>
              <w:t>d</w:t>
            </w:r>
            <w:r w:rsidR="00E649CE">
              <w:rPr>
                <w:b w:val="0"/>
                <w:bCs w:val="0"/>
              </w:rPr>
              <w:t xml:space="preserve"> tracked next year to ensure their gains continue.  </w:t>
            </w:r>
          </w:p>
          <w:p w14:paraId="2C64BC08" w14:textId="37353F77" w:rsidR="00A50555" w:rsidRPr="00387200" w:rsidRDefault="00A50555" w:rsidP="00387200"/>
        </w:tc>
      </w:tr>
      <w:tr w:rsidR="00D71E79" w14:paraId="2C64BC0C" w14:textId="77777777" w:rsidTr="009435EB">
        <w:tc>
          <w:tcPr>
            <w:tcW w:w="2718" w:type="dxa"/>
          </w:tcPr>
          <w:p w14:paraId="2C64BC0A" w14:textId="3287B590" w:rsidR="00D71E79" w:rsidRPr="00E3364B" w:rsidRDefault="001D56DF" w:rsidP="009147A6">
            <w:pPr>
              <w:rPr>
                <w:sz w:val="22"/>
                <w:szCs w:val="22"/>
              </w:rPr>
            </w:pPr>
            <w:r w:rsidRPr="00E3364B">
              <w:rPr>
                <w:sz w:val="22"/>
                <w:szCs w:val="22"/>
              </w:rPr>
              <w:lastRenderedPageBreak/>
              <w:t>Backup</w:t>
            </w:r>
            <w:r w:rsidR="00D71E79" w:rsidRPr="00E3364B">
              <w:rPr>
                <w:sz w:val="22"/>
                <w:szCs w:val="22"/>
              </w:rPr>
              <w:t xml:space="preserve"> Documentation</w:t>
            </w:r>
          </w:p>
        </w:tc>
        <w:tc>
          <w:tcPr>
            <w:tcW w:w="8298" w:type="dxa"/>
          </w:tcPr>
          <w:p w14:paraId="2C64BC0B" w14:textId="252EA800" w:rsidR="00F1484D" w:rsidRPr="00AB26B3" w:rsidRDefault="00926F63" w:rsidP="0071343B">
            <w:r>
              <w:object w:dxaOrig="1540" w:dyaOrig="996" w14:anchorId="09EFB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bat.Document.DC" ShapeID="_x0000_i1025" DrawAspect="Icon" ObjectID="_1686724632" r:id="rId13"/>
              </w:object>
            </w:r>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3"/>
        <w:gridCol w:w="8097"/>
      </w:tblGrid>
      <w:tr w:rsidR="008A03DF" w14:paraId="0F757602" w14:textId="77777777" w:rsidTr="008636B3">
        <w:trPr>
          <w:cnfStyle w:val="100000000000" w:firstRow="1" w:lastRow="0" w:firstColumn="0" w:lastColumn="0" w:oddVBand="0" w:evenVBand="0" w:oddHBand="0" w:evenHBand="0" w:firstRowFirstColumn="0" w:firstRowLastColumn="0" w:lastRowFirstColumn="0" w:lastRowLastColumn="0"/>
        </w:trPr>
        <w:tc>
          <w:tcPr>
            <w:tcW w:w="2718" w:type="dxa"/>
          </w:tcPr>
          <w:p w14:paraId="647ECA98" w14:textId="24E700F1" w:rsidR="008A03DF" w:rsidRPr="00D25D8F" w:rsidRDefault="008A03DF" w:rsidP="008636B3">
            <w:pPr>
              <w:rPr>
                <w:b w:val="0"/>
                <w:sz w:val="22"/>
                <w:szCs w:val="28"/>
              </w:rPr>
            </w:pPr>
            <w:r>
              <w:rPr>
                <w:sz w:val="22"/>
                <w:szCs w:val="28"/>
              </w:rPr>
              <w:t>School Community Engagement Process</w:t>
            </w:r>
          </w:p>
          <w:p w14:paraId="6F2F0501" w14:textId="41D4E00D" w:rsidR="008A03DF" w:rsidRPr="00D71E79" w:rsidRDefault="008A03DF" w:rsidP="008636B3">
            <w:pPr>
              <w:pStyle w:val="ListParagraph"/>
              <w:numPr>
                <w:ilvl w:val="0"/>
                <w:numId w:val="8"/>
              </w:numPr>
              <w:ind w:left="180" w:hanging="180"/>
              <w:rPr>
                <w:b w:val="0"/>
                <w:sz w:val="22"/>
                <w:szCs w:val="20"/>
              </w:rPr>
            </w:pPr>
            <w:r>
              <w:rPr>
                <w:sz w:val="22"/>
                <w:szCs w:val="20"/>
              </w:rPr>
              <w:t>How did you engage parents, teachers, students &amp; support staff in developing your APL</w:t>
            </w:r>
            <w:r w:rsidRPr="00D71E79">
              <w:rPr>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sz w:val="22"/>
                <w:szCs w:val="20"/>
              </w:rPr>
              <w:t>How did you share your APL goals with parents, teachers, students &amp; support staff</w:t>
            </w:r>
            <w:r w:rsidRPr="00D71E79">
              <w:rPr>
                <w:sz w:val="22"/>
                <w:szCs w:val="20"/>
              </w:rPr>
              <w:t>?</w:t>
            </w:r>
          </w:p>
          <w:p w14:paraId="7DFC0359" w14:textId="545847B0" w:rsidR="008A03DF" w:rsidRPr="008A03DF" w:rsidRDefault="008A03DF" w:rsidP="008A03DF">
            <w:pPr>
              <w:pStyle w:val="ListParagraph"/>
              <w:ind w:left="180"/>
              <w:rPr>
                <w:b w:val="0"/>
              </w:rPr>
            </w:pPr>
          </w:p>
        </w:tc>
        <w:tc>
          <w:tcPr>
            <w:tcW w:w="8298" w:type="dxa"/>
          </w:tcPr>
          <w:p w14:paraId="4A596DFC" w14:textId="77777777" w:rsidR="00DD09EC" w:rsidRDefault="00DA45D9" w:rsidP="00DA45D9">
            <w:pPr>
              <w:rPr>
                <w:b w:val="0"/>
                <w:bCs w:val="0"/>
                <w:sz w:val="22"/>
                <w:u w:val="single"/>
              </w:rPr>
            </w:pPr>
            <w:r w:rsidRPr="00DA45D9">
              <w:rPr>
                <w:sz w:val="22"/>
                <w:u w:val="single"/>
              </w:rPr>
              <w:t>Parents</w:t>
            </w:r>
            <w:r>
              <w:rPr>
                <w:sz w:val="22"/>
                <w:u w:val="single"/>
              </w:rPr>
              <w:t>:</w:t>
            </w:r>
          </w:p>
          <w:p w14:paraId="0C1390D1" w14:textId="77777777" w:rsidR="00DA45D9" w:rsidRPr="00847351" w:rsidRDefault="00DA45D9" w:rsidP="00DA45D9">
            <w:pPr>
              <w:pStyle w:val="ListParagraph"/>
              <w:numPr>
                <w:ilvl w:val="0"/>
                <w:numId w:val="28"/>
              </w:numPr>
              <w:rPr>
                <w:sz w:val="22"/>
                <w:u w:val="single"/>
              </w:rPr>
            </w:pPr>
            <w:r>
              <w:rPr>
                <w:b w:val="0"/>
                <w:bCs w:val="0"/>
                <w:sz w:val="22"/>
              </w:rPr>
              <w:t xml:space="preserve">Each month the principal reports out to the PAC at the PAC meeting, which every parent is invited to attend.  </w:t>
            </w:r>
            <w:r w:rsidR="00847351">
              <w:rPr>
                <w:b w:val="0"/>
                <w:bCs w:val="0"/>
                <w:sz w:val="22"/>
              </w:rPr>
              <w:t>This year it was a little more difficult to engage as the meetings were online with ZOOM and thus the personalized face to face communication was missing.</w:t>
            </w:r>
          </w:p>
          <w:p w14:paraId="1009D6E0" w14:textId="77777777" w:rsidR="00847351" w:rsidRDefault="00847351" w:rsidP="00847351">
            <w:pPr>
              <w:rPr>
                <w:b w:val="0"/>
                <w:bCs w:val="0"/>
                <w:sz w:val="22"/>
                <w:u w:val="single"/>
              </w:rPr>
            </w:pPr>
          </w:p>
          <w:p w14:paraId="1ABFA026" w14:textId="4F33CF53" w:rsidR="00847351" w:rsidRDefault="00B33D52" w:rsidP="00847351">
            <w:pPr>
              <w:rPr>
                <w:sz w:val="22"/>
              </w:rPr>
            </w:pPr>
            <w:r>
              <w:rPr>
                <w:sz w:val="22"/>
                <w:u w:val="single"/>
              </w:rPr>
              <w:t>Teachers / Support Staff</w:t>
            </w:r>
            <w:r w:rsidR="00847351">
              <w:rPr>
                <w:sz w:val="22"/>
                <w:u w:val="single"/>
              </w:rPr>
              <w:t>:</w:t>
            </w:r>
          </w:p>
          <w:p w14:paraId="180EA78A" w14:textId="77777777" w:rsidR="00847351" w:rsidRDefault="00847351" w:rsidP="00847351">
            <w:pPr>
              <w:pStyle w:val="ListParagraph"/>
              <w:numPr>
                <w:ilvl w:val="0"/>
                <w:numId w:val="28"/>
              </w:numPr>
              <w:rPr>
                <w:sz w:val="22"/>
              </w:rPr>
            </w:pPr>
            <w:r>
              <w:rPr>
                <w:b w:val="0"/>
                <w:bCs w:val="0"/>
                <w:sz w:val="22"/>
              </w:rPr>
              <w:t xml:space="preserve">As detailed above our staff engaged in a </w:t>
            </w:r>
            <w:r w:rsidR="001B7EA1">
              <w:rPr>
                <w:b w:val="0"/>
                <w:bCs w:val="0"/>
                <w:sz w:val="22"/>
              </w:rPr>
              <w:t xml:space="preserve">comprehensive process to choose out reading goal and refine it to it’s current focus.  We visited this during staff meetings throughout the year and </w:t>
            </w:r>
            <w:r w:rsidR="00541C84">
              <w:rPr>
                <w:b w:val="0"/>
                <w:bCs w:val="0"/>
                <w:sz w:val="22"/>
              </w:rPr>
              <w:t>many of our staff members focused on this are during Pro-D this year.  Unfortunately, due to the pandemic our Pro-D was online and not in person and we found it difficult to collab</w:t>
            </w:r>
            <w:r w:rsidR="002A2D73">
              <w:rPr>
                <w:b w:val="0"/>
                <w:bCs w:val="0"/>
                <w:sz w:val="22"/>
              </w:rPr>
              <w:t>oratively engage as a staff on reading through this medium.</w:t>
            </w:r>
          </w:p>
          <w:p w14:paraId="22A94A33" w14:textId="77777777" w:rsidR="00B33D52" w:rsidRDefault="00B33D52" w:rsidP="00B33D52">
            <w:pPr>
              <w:rPr>
                <w:b w:val="0"/>
                <w:bCs w:val="0"/>
                <w:sz w:val="22"/>
              </w:rPr>
            </w:pPr>
          </w:p>
          <w:p w14:paraId="67A15921" w14:textId="77777777" w:rsidR="00B33D52" w:rsidRDefault="00B33D52" w:rsidP="00B33D52">
            <w:pPr>
              <w:rPr>
                <w:b w:val="0"/>
                <w:bCs w:val="0"/>
                <w:sz w:val="22"/>
                <w:u w:val="single"/>
              </w:rPr>
            </w:pPr>
            <w:r>
              <w:rPr>
                <w:sz w:val="22"/>
                <w:u w:val="single"/>
              </w:rPr>
              <w:t>Students:</w:t>
            </w:r>
          </w:p>
          <w:p w14:paraId="481958EE" w14:textId="1FF5AE16" w:rsidR="00B33D52" w:rsidRPr="00B33D52" w:rsidRDefault="00B33D52" w:rsidP="00B33D52">
            <w:pPr>
              <w:pStyle w:val="ListParagraph"/>
              <w:numPr>
                <w:ilvl w:val="0"/>
                <w:numId w:val="28"/>
              </w:numPr>
              <w:rPr>
                <w:sz w:val="22"/>
                <w:u w:val="single"/>
              </w:rPr>
            </w:pPr>
            <w:r>
              <w:rPr>
                <w:b w:val="0"/>
                <w:bCs w:val="0"/>
                <w:sz w:val="22"/>
              </w:rPr>
              <w:t>In our current context students were not engaged in the APL</w:t>
            </w:r>
          </w:p>
        </w:tc>
      </w:tr>
      <w:tr w:rsidR="008A03DF" w14:paraId="67018012" w14:textId="77777777" w:rsidTr="008636B3">
        <w:tc>
          <w:tcPr>
            <w:tcW w:w="2718" w:type="dxa"/>
          </w:tcPr>
          <w:p w14:paraId="283CF282" w14:textId="38D1D59A" w:rsidR="008A03DF" w:rsidRPr="00E3364B" w:rsidRDefault="008A03DF" w:rsidP="008636B3">
            <w:r w:rsidRPr="00D71E79">
              <w:rPr>
                <w:sz w:val="22"/>
              </w:rPr>
              <w:t>Backup Documentation</w:t>
            </w:r>
          </w:p>
        </w:tc>
        <w:tc>
          <w:tcPr>
            <w:tcW w:w="8298" w:type="dxa"/>
          </w:tcPr>
          <w:p w14:paraId="45303F84" w14:textId="6DADF1EF" w:rsidR="008A03DF" w:rsidRPr="00F53225" w:rsidRDefault="008A03DF" w:rsidP="008636B3">
            <w:pPr>
              <w:rPr>
                <w:sz w:val="22"/>
              </w:rPr>
            </w:pPr>
          </w:p>
        </w:tc>
      </w:tr>
    </w:tbl>
    <w:p w14:paraId="1D6C5C85" w14:textId="77777777" w:rsidR="008A03DF" w:rsidRDefault="008A03DF"/>
    <w:p w14:paraId="18BC8430" w14:textId="4430804F" w:rsidR="008A03DF" w:rsidRDefault="008A03DF"/>
    <w:p w14:paraId="13B71E69" w14:textId="73164F19" w:rsidR="00511881" w:rsidRDefault="00511881"/>
    <w:p w14:paraId="39E571B0" w14:textId="77777777" w:rsidR="00511881" w:rsidRDefault="00511881"/>
    <w:tbl>
      <w:tblPr>
        <w:tblStyle w:val="LightGrid-Accent1"/>
        <w:tblW w:w="0" w:type="auto"/>
        <w:tblLook w:val="0620" w:firstRow="1" w:lastRow="0" w:firstColumn="0" w:lastColumn="0" w:noHBand="1" w:noVBand="1"/>
      </w:tblPr>
      <w:tblGrid>
        <w:gridCol w:w="2687"/>
        <w:gridCol w:w="8093"/>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sz w:val="22"/>
                <w:szCs w:val="20"/>
              </w:rPr>
              <w:t>What conclusions</w:t>
            </w:r>
            <w:r w:rsidR="000C5C5C">
              <w:rPr>
                <w:sz w:val="22"/>
                <w:szCs w:val="20"/>
              </w:rPr>
              <w:t xml:space="preserve"> </w:t>
            </w:r>
            <w:r w:rsidRPr="00D71E79">
              <w:rPr>
                <w:sz w:val="22"/>
                <w:szCs w:val="20"/>
              </w:rPr>
              <w:t>/</w:t>
            </w:r>
            <w:r w:rsidR="000C5C5C">
              <w:rPr>
                <w:sz w:val="22"/>
                <w:szCs w:val="20"/>
              </w:rPr>
              <w:t xml:space="preserve"> </w:t>
            </w:r>
            <w:r w:rsidRPr="00D71E79">
              <w:rPr>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sz w:val="22"/>
                <w:szCs w:val="20"/>
              </w:rPr>
              <w:t>How does this inform potential next steps?</w:t>
            </w:r>
          </w:p>
          <w:p w14:paraId="2C64BC15" w14:textId="77777777" w:rsidR="009147A6" w:rsidRDefault="009147A6" w:rsidP="008636B3"/>
        </w:tc>
        <w:tc>
          <w:tcPr>
            <w:tcW w:w="8298" w:type="dxa"/>
          </w:tcPr>
          <w:p w14:paraId="6F14EA1C" w14:textId="77777777" w:rsidR="00A114CC" w:rsidRDefault="00B04F2A" w:rsidP="005316B6">
            <w:pPr>
              <w:rPr>
                <w:bCs w:val="0"/>
                <w:sz w:val="22"/>
              </w:rPr>
            </w:pPr>
            <w:r>
              <w:rPr>
                <w:b w:val="0"/>
                <w:sz w:val="22"/>
              </w:rPr>
              <w:t xml:space="preserve">Reflecting on our progress this year we are quite happy.  We have established a focus on reading as a school, and although we only focused on our grade 1 students this year, this will once again be expanded to a larger population </w:t>
            </w:r>
            <w:r w:rsidR="00C67D33">
              <w:rPr>
                <w:b w:val="0"/>
                <w:sz w:val="22"/>
              </w:rPr>
              <w:t>moving forward</w:t>
            </w:r>
            <w:r w:rsidR="009E7954">
              <w:rPr>
                <w:b w:val="0"/>
                <w:sz w:val="22"/>
              </w:rPr>
              <w:t>.</w:t>
            </w:r>
          </w:p>
          <w:p w14:paraId="37BB4940" w14:textId="77777777" w:rsidR="009E7954" w:rsidRDefault="009E7954" w:rsidP="005316B6">
            <w:pPr>
              <w:rPr>
                <w:bCs w:val="0"/>
                <w:sz w:val="22"/>
              </w:rPr>
            </w:pPr>
          </w:p>
          <w:p w14:paraId="1EB90503" w14:textId="77777777" w:rsidR="009E7954" w:rsidRDefault="00CC1428" w:rsidP="005316B6">
            <w:pPr>
              <w:rPr>
                <w:bCs w:val="0"/>
                <w:sz w:val="22"/>
              </w:rPr>
            </w:pPr>
            <w:r>
              <w:rPr>
                <w:b w:val="0"/>
                <w:sz w:val="22"/>
              </w:rPr>
              <w:t xml:space="preserve">The progress of the students noted above was significant in most cases.   This did not surprise us, as we know that being exposed to </w:t>
            </w:r>
            <w:r w:rsidR="00447424">
              <w:rPr>
                <w:b w:val="0"/>
                <w:sz w:val="22"/>
              </w:rPr>
              <w:t xml:space="preserve">early literacy strategies would help our students significantly.  </w:t>
            </w:r>
            <w:r w:rsidR="00D321FE">
              <w:rPr>
                <w:b w:val="0"/>
                <w:sz w:val="22"/>
              </w:rPr>
              <w:t xml:space="preserve">In looking ahead we will continue to look at </w:t>
            </w:r>
            <w:r w:rsidR="006348C5">
              <w:rPr>
                <w:b w:val="0"/>
                <w:sz w:val="22"/>
              </w:rPr>
              <w:t xml:space="preserve">the students who did not make significant gains </w:t>
            </w:r>
            <w:r w:rsidR="00AF1659">
              <w:rPr>
                <w:b w:val="0"/>
                <w:sz w:val="22"/>
              </w:rPr>
              <w:t>through our School Based Team to plan appropriate interventions.</w:t>
            </w:r>
          </w:p>
          <w:p w14:paraId="59A7F7A0" w14:textId="77777777" w:rsidR="00B33D52" w:rsidRDefault="00B33D52" w:rsidP="005316B6">
            <w:pPr>
              <w:rPr>
                <w:bCs w:val="0"/>
                <w:sz w:val="22"/>
              </w:rPr>
            </w:pPr>
          </w:p>
          <w:p w14:paraId="2C64BC16" w14:textId="774B34D7" w:rsidR="00B33D52" w:rsidRPr="009147A6" w:rsidRDefault="00B33D52" w:rsidP="005316B6">
            <w:pPr>
              <w:rPr>
                <w:b w:val="0"/>
                <w:sz w:val="22"/>
              </w:rPr>
            </w:pPr>
            <w:r>
              <w:rPr>
                <w:b w:val="0"/>
                <w:sz w:val="22"/>
              </w:rPr>
              <w:t xml:space="preserve">Looking ahead to next year we will be looking to transition our APL into the new district format to ensure it </w:t>
            </w:r>
            <w:r w:rsidR="00120C3E">
              <w:rPr>
                <w:b w:val="0"/>
                <w:sz w:val="22"/>
              </w:rPr>
              <w:t>aligns with the Directions 2025 document for our district.  As we do this we will continue with our current goal and</w:t>
            </w:r>
            <w:r w:rsidR="00B360A2">
              <w:rPr>
                <w:b w:val="0"/>
                <w:sz w:val="22"/>
              </w:rPr>
              <w:t xml:space="preserve"> look to implement all areas three areas of our action plan rather than just the one we used this school year.</w:t>
            </w:r>
          </w:p>
        </w:tc>
      </w:tr>
      <w:tr w:rsidR="00E3364B" w14:paraId="2C64BC1A" w14:textId="77777777" w:rsidTr="00D71E79">
        <w:tc>
          <w:tcPr>
            <w:tcW w:w="2718" w:type="dxa"/>
          </w:tcPr>
          <w:p w14:paraId="2C64BC18" w14:textId="572AA22E"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1BA4E18C" w:rsidR="001D56DF" w:rsidRPr="00F53225" w:rsidRDefault="001D56DF" w:rsidP="008636B3">
            <w:pPr>
              <w:rPr>
                <w:sz w:val="22"/>
              </w:rPr>
            </w:pPr>
          </w:p>
        </w:tc>
      </w:tr>
    </w:tbl>
    <w:p w14:paraId="31E5CD0B" w14:textId="5CE8F08D" w:rsidR="00B3254F" w:rsidRDefault="00B3254F" w:rsidP="00E00AC1"/>
    <w:p w14:paraId="6F61443C" w14:textId="77777777" w:rsidR="00B3254F" w:rsidRDefault="00B3254F">
      <w:r>
        <w:br w:type="page"/>
      </w:r>
    </w:p>
    <w:p w14:paraId="1F1AA998" w14:textId="77777777" w:rsidR="0047451D" w:rsidRDefault="0047451D" w:rsidP="00E00AC1"/>
    <w:p w14:paraId="2C64BC26" w14:textId="3BC93AE9" w:rsidR="00177A14" w:rsidRDefault="00177A14" w:rsidP="00E00AC1">
      <w:r>
        <w:t>Signatures</w:t>
      </w:r>
    </w:p>
    <w:tbl>
      <w:tblPr>
        <w:tblStyle w:val="LightGrid-Accent1"/>
        <w:tblW w:w="0" w:type="auto"/>
        <w:tblLook w:val="0620" w:firstRow="1" w:lastRow="0" w:firstColumn="0" w:lastColumn="0" w:noHBand="1" w:noVBand="1"/>
      </w:tblPr>
      <w:tblGrid>
        <w:gridCol w:w="4322"/>
        <w:gridCol w:w="4135"/>
        <w:gridCol w:w="2323"/>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4C3EF8AB" w:rsidR="004056D2" w:rsidRDefault="004056D2" w:rsidP="0071343B">
            <w:pPr>
              <w:rPr>
                <w:b w:val="0"/>
                <w:bCs w:val="0"/>
                <w:sz w:val="22"/>
                <w:szCs w:val="22"/>
              </w:rPr>
            </w:pPr>
            <w:r w:rsidRPr="004056D2">
              <w:rPr>
                <w:sz w:val="22"/>
                <w:szCs w:val="22"/>
              </w:rPr>
              <w:t>School</w:t>
            </w:r>
            <w:r>
              <w:rPr>
                <w:sz w:val="22"/>
                <w:szCs w:val="22"/>
              </w:rPr>
              <w:t xml:space="preserve"> Name</w:t>
            </w:r>
            <w:r w:rsidRPr="004056D2">
              <w:rPr>
                <w:sz w:val="22"/>
                <w:szCs w:val="22"/>
              </w:rPr>
              <w:t>:</w:t>
            </w:r>
            <w:r w:rsidR="00964ED4">
              <w:rPr>
                <w:sz w:val="22"/>
                <w:szCs w:val="22"/>
              </w:rPr>
              <w:t xml:space="preserve"> </w:t>
            </w:r>
            <w:r w:rsidR="00F1484D">
              <w:rPr>
                <w:sz w:val="22"/>
                <w:szCs w:val="22"/>
              </w:rPr>
              <w:t xml:space="preserve"> </w:t>
            </w:r>
            <w:r w:rsidR="00E44AB6">
              <w:rPr>
                <w:sz w:val="22"/>
                <w:szCs w:val="22"/>
              </w:rPr>
              <w:t>Seaview</w:t>
            </w:r>
          </w:p>
        </w:tc>
        <w:tc>
          <w:tcPr>
            <w:tcW w:w="4230" w:type="dxa"/>
            <w:vAlign w:val="center"/>
          </w:tcPr>
          <w:p w14:paraId="2C64BC28" w14:textId="37304A37"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3274AF">
                  <w:rPr>
                    <w:sz w:val="22"/>
                    <w:szCs w:val="22"/>
                  </w:rPr>
                  <w:t>Social Emotional Learning</w:t>
                </w:r>
              </w:sdtContent>
            </w:sdt>
          </w:p>
        </w:tc>
        <w:tc>
          <w:tcPr>
            <w:tcW w:w="2358" w:type="dxa"/>
            <w:vAlign w:val="center"/>
          </w:tcPr>
          <w:p w14:paraId="2C64BC29" w14:textId="148C712C" w:rsidR="004056D2" w:rsidRPr="005A61B2" w:rsidRDefault="004056D2" w:rsidP="00964ED4">
            <w:pPr>
              <w:rPr>
                <w:sz w:val="22"/>
                <w:szCs w:val="22"/>
              </w:rPr>
            </w:pPr>
            <w:r>
              <w:rPr>
                <w:sz w:val="22"/>
                <w:szCs w:val="22"/>
              </w:rPr>
              <w:t>School Year:</w:t>
            </w:r>
            <w:r w:rsidR="00E44AB6">
              <w:rPr>
                <w:sz w:val="22"/>
                <w:szCs w:val="22"/>
              </w:rPr>
              <w:t>20</w:t>
            </w:r>
            <w:r w:rsidR="00A00D15">
              <w:rPr>
                <w:sz w:val="22"/>
                <w:szCs w:val="22"/>
              </w:rPr>
              <w:t>20</w:t>
            </w:r>
            <w:r w:rsidR="001553BD">
              <w:rPr>
                <w:sz w:val="22"/>
                <w:szCs w:val="22"/>
              </w:rPr>
              <w:t>-202</w:t>
            </w:r>
            <w:r w:rsidR="00A00D15">
              <w:rPr>
                <w:sz w:val="22"/>
                <w:szCs w:val="22"/>
              </w:rPr>
              <w:t>1</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16E6CAF1" w:rsidR="005A61B2" w:rsidRDefault="005A226D" w:rsidP="00B04883">
            <w:pPr>
              <w:jc w:val="center"/>
              <w:rPr>
                <w:b/>
                <w:sz w:val="22"/>
              </w:rPr>
            </w:pPr>
            <w:r>
              <w:rPr>
                <w:b/>
                <w:sz w:val="22"/>
              </w:rPr>
              <w:t>Frank Pearse</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50094EC4" w:rsidR="005A61B2" w:rsidRDefault="00F75837" w:rsidP="00B04883">
            <w:pPr>
              <w:jc w:val="center"/>
              <w:rPr>
                <w:b/>
                <w:sz w:val="22"/>
              </w:rPr>
            </w:pPr>
            <w:r>
              <w:rPr>
                <w:b/>
                <w:sz w:val="22"/>
              </w:rPr>
              <w:t>Carey Chute</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6C6E4755"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4"/>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F204" w14:textId="77777777" w:rsidR="00F86A9C" w:rsidRDefault="00F86A9C" w:rsidP="00090AC0">
      <w:r>
        <w:separator/>
      </w:r>
    </w:p>
  </w:endnote>
  <w:endnote w:type="continuationSeparator" w:id="0">
    <w:p w14:paraId="0C6340A5" w14:textId="77777777" w:rsidR="00F86A9C" w:rsidRDefault="00F86A9C"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6107BF35" w:rsidR="008636B3" w:rsidRDefault="008636B3" w:rsidP="00F53225">
            <w:pPr>
              <w:pStyle w:val="Footer"/>
              <w:jc w:val="center"/>
            </w:pPr>
            <w:r>
              <w:t xml:space="preserve">Page </w:t>
            </w:r>
            <w:r>
              <w:rPr>
                <w:b/>
                <w:bCs/>
              </w:rPr>
              <w:fldChar w:fldCharType="begin"/>
            </w:r>
            <w:r>
              <w:rPr>
                <w:b/>
                <w:bCs/>
              </w:rPr>
              <w:instrText xml:space="preserve"> PAGE </w:instrText>
            </w:r>
            <w:r>
              <w:rPr>
                <w:b/>
                <w:bCs/>
              </w:rPr>
              <w:fldChar w:fldCharType="separate"/>
            </w:r>
            <w:r w:rsidR="00312F3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12F3D">
              <w:rPr>
                <w:b/>
                <w:bCs/>
                <w:noProof/>
              </w:rPr>
              <w:t>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036B" w14:textId="77777777" w:rsidR="00F86A9C" w:rsidRDefault="00F86A9C" w:rsidP="00090AC0">
      <w:r>
        <w:separator/>
      </w:r>
    </w:p>
  </w:footnote>
  <w:footnote w:type="continuationSeparator" w:id="0">
    <w:p w14:paraId="6C329D57" w14:textId="77777777" w:rsidR="00F86A9C" w:rsidRDefault="00F86A9C"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1A9C"/>
    <w:multiLevelType w:val="hybridMultilevel"/>
    <w:tmpl w:val="2F7054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D1AF1"/>
    <w:multiLevelType w:val="hybridMultilevel"/>
    <w:tmpl w:val="B17A49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343C9"/>
    <w:multiLevelType w:val="hybridMultilevel"/>
    <w:tmpl w:val="6680B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F704D"/>
    <w:multiLevelType w:val="hybridMultilevel"/>
    <w:tmpl w:val="16E21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12A0"/>
    <w:multiLevelType w:val="hybridMultilevel"/>
    <w:tmpl w:val="073E3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D747B7"/>
    <w:multiLevelType w:val="hybridMultilevel"/>
    <w:tmpl w:val="F878B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1922A1"/>
    <w:multiLevelType w:val="hybridMultilevel"/>
    <w:tmpl w:val="4B321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8B45A9"/>
    <w:multiLevelType w:val="hybridMultilevel"/>
    <w:tmpl w:val="47CE1794"/>
    <w:lvl w:ilvl="0" w:tplc="22B0297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D8353E"/>
    <w:multiLevelType w:val="hybridMultilevel"/>
    <w:tmpl w:val="A420DC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FD060E"/>
    <w:multiLevelType w:val="hybridMultilevel"/>
    <w:tmpl w:val="EA6A6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4A50"/>
    <w:multiLevelType w:val="hybridMultilevel"/>
    <w:tmpl w:val="3DEACAD8"/>
    <w:lvl w:ilvl="0" w:tplc="7076013C">
      <w:start w:val="1"/>
      <w:numFmt w:val="decimal"/>
      <w:lvlText w:val="%1."/>
      <w:lvlJc w:val="left"/>
      <w:pPr>
        <w:ind w:left="720" w:hanging="360"/>
      </w:pPr>
      <w:rPr>
        <w:rFonts w:asciiTheme="majorHAnsi" w:eastAsiaTheme="majorEastAsia" w:hAnsiTheme="majorHAnsi" w:cstheme="majorBidi"/>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235952"/>
    <w:multiLevelType w:val="hybridMultilevel"/>
    <w:tmpl w:val="4AFC26AC"/>
    <w:lvl w:ilvl="0" w:tplc="AAA02BE4">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B52F6"/>
    <w:multiLevelType w:val="hybridMultilevel"/>
    <w:tmpl w:val="BB94A4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E52F86"/>
    <w:multiLevelType w:val="hybridMultilevel"/>
    <w:tmpl w:val="C05C26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C48B1"/>
    <w:multiLevelType w:val="hybridMultilevel"/>
    <w:tmpl w:val="1E8A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25B49"/>
    <w:multiLevelType w:val="hybridMultilevel"/>
    <w:tmpl w:val="7532A0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7F53AC"/>
    <w:multiLevelType w:val="hybridMultilevel"/>
    <w:tmpl w:val="834201F2"/>
    <w:lvl w:ilvl="0" w:tplc="8270950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1"/>
  </w:num>
  <w:num w:numId="5">
    <w:abstractNumId w:val="12"/>
  </w:num>
  <w:num w:numId="6">
    <w:abstractNumId w:val="17"/>
  </w:num>
  <w:num w:numId="7">
    <w:abstractNumId w:val="24"/>
  </w:num>
  <w:num w:numId="8">
    <w:abstractNumId w:val="16"/>
  </w:num>
  <w:num w:numId="9">
    <w:abstractNumId w:val="22"/>
  </w:num>
  <w:num w:numId="10">
    <w:abstractNumId w:val="20"/>
  </w:num>
  <w:num w:numId="11">
    <w:abstractNumId w:val="0"/>
  </w:num>
  <w:num w:numId="12">
    <w:abstractNumId w:val="5"/>
  </w:num>
  <w:num w:numId="13">
    <w:abstractNumId w:val="19"/>
  </w:num>
  <w:num w:numId="14">
    <w:abstractNumId w:val="25"/>
  </w:num>
  <w:num w:numId="15">
    <w:abstractNumId w:val="8"/>
  </w:num>
  <w:num w:numId="16">
    <w:abstractNumId w:val="11"/>
  </w:num>
  <w:num w:numId="17">
    <w:abstractNumId w:val="7"/>
  </w:num>
  <w:num w:numId="18">
    <w:abstractNumId w:val="3"/>
  </w:num>
  <w:num w:numId="19">
    <w:abstractNumId w:val="1"/>
  </w:num>
  <w:num w:numId="20">
    <w:abstractNumId w:val="10"/>
  </w:num>
  <w:num w:numId="21">
    <w:abstractNumId w:val="4"/>
  </w:num>
  <w:num w:numId="22">
    <w:abstractNumId w:val="2"/>
  </w:num>
  <w:num w:numId="23">
    <w:abstractNumId w:val="26"/>
  </w:num>
  <w:num w:numId="24">
    <w:abstractNumId w:val="23"/>
  </w:num>
  <w:num w:numId="25">
    <w:abstractNumId w:val="18"/>
  </w:num>
  <w:num w:numId="26">
    <w:abstractNumId w:val="9"/>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D8"/>
    <w:rsid w:val="000042CB"/>
    <w:rsid w:val="00004B4D"/>
    <w:rsid w:val="00005092"/>
    <w:rsid w:val="00007DBD"/>
    <w:rsid w:val="00010128"/>
    <w:rsid w:val="000147AE"/>
    <w:rsid w:val="00015B52"/>
    <w:rsid w:val="0002167A"/>
    <w:rsid w:val="00040ECE"/>
    <w:rsid w:val="00041D0B"/>
    <w:rsid w:val="00043A1F"/>
    <w:rsid w:val="000660B9"/>
    <w:rsid w:val="00070741"/>
    <w:rsid w:val="000729F4"/>
    <w:rsid w:val="00077270"/>
    <w:rsid w:val="000801E8"/>
    <w:rsid w:val="0009042E"/>
    <w:rsid w:val="00090AC0"/>
    <w:rsid w:val="000A4A9A"/>
    <w:rsid w:val="000A6CA7"/>
    <w:rsid w:val="000C0B01"/>
    <w:rsid w:val="000C4BD7"/>
    <w:rsid w:val="000C5C5C"/>
    <w:rsid w:val="000D0B33"/>
    <w:rsid w:val="000F45F2"/>
    <w:rsid w:val="000F58A4"/>
    <w:rsid w:val="000F7F3C"/>
    <w:rsid w:val="001036D4"/>
    <w:rsid w:val="00113B20"/>
    <w:rsid w:val="00120C3E"/>
    <w:rsid w:val="00122939"/>
    <w:rsid w:val="00123FCC"/>
    <w:rsid w:val="00127533"/>
    <w:rsid w:val="001362F1"/>
    <w:rsid w:val="0014331B"/>
    <w:rsid w:val="0015421F"/>
    <w:rsid w:val="001553BD"/>
    <w:rsid w:val="0015544C"/>
    <w:rsid w:val="00177A14"/>
    <w:rsid w:val="001839B8"/>
    <w:rsid w:val="00186DD4"/>
    <w:rsid w:val="00195C54"/>
    <w:rsid w:val="00196DB9"/>
    <w:rsid w:val="001B7EA1"/>
    <w:rsid w:val="001D2D52"/>
    <w:rsid w:val="001D56DF"/>
    <w:rsid w:val="001E4DE3"/>
    <w:rsid w:val="001E6D8D"/>
    <w:rsid w:val="001F6184"/>
    <w:rsid w:val="00203988"/>
    <w:rsid w:val="00212A51"/>
    <w:rsid w:val="00223980"/>
    <w:rsid w:val="0022508B"/>
    <w:rsid w:val="0023560F"/>
    <w:rsid w:val="00246849"/>
    <w:rsid w:val="00256838"/>
    <w:rsid w:val="002577A1"/>
    <w:rsid w:val="002629F7"/>
    <w:rsid w:val="002653F0"/>
    <w:rsid w:val="00266950"/>
    <w:rsid w:val="00277A8A"/>
    <w:rsid w:val="00281B59"/>
    <w:rsid w:val="002A0FDF"/>
    <w:rsid w:val="002A1E87"/>
    <w:rsid w:val="002A2287"/>
    <w:rsid w:val="002A2C57"/>
    <w:rsid w:val="002A2D73"/>
    <w:rsid w:val="002A5563"/>
    <w:rsid w:val="002C1A10"/>
    <w:rsid w:val="002E1300"/>
    <w:rsid w:val="002E5339"/>
    <w:rsid w:val="002F40A6"/>
    <w:rsid w:val="002F5869"/>
    <w:rsid w:val="00312F3D"/>
    <w:rsid w:val="00321C73"/>
    <w:rsid w:val="003274AF"/>
    <w:rsid w:val="00335EF7"/>
    <w:rsid w:val="00343D7C"/>
    <w:rsid w:val="003442ED"/>
    <w:rsid w:val="00354230"/>
    <w:rsid w:val="003630D0"/>
    <w:rsid w:val="00364E2C"/>
    <w:rsid w:val="00366ACD"/>
    <w:rsid w:val="0036752A"/>
    <w:rsid w:val="00367E6B"/>
    <w:rsid w:val="0037438B"/>
    <w:rsid w:val="00376821"/>
    <w:rsid w:val="003862EA"/>
    <w:rsid w:val="00387200"/>
    <w:rsid w:val="003B4376"/>
    <w:rsid w:val="003B48DA"/>
    <w:rsid w:val="003D390E"/>
    <w:rsid w:val="003E49C7"/>
    <w:rsid w:val="003F4900"/>
    <w:rsid w:val="00403A6A"/>
    <w:rsid w:val="00403F4B"/>
    <w:rsid w:val="004056D2"/>
    <w:rsid w:val="00412B62"/>
    <w:rsid w:val="00415376"/>
    <w:rsid w:val="00432AA6"/>
    <w:rsid w:val="00433094"/>
    <w:rsid w:val="004330F1"/>
    <w:rsid w:val="00442E05"/>
    <w:rsid w:val="00447424"/>
    <w:rsid w:val="00455737"/>
    <w:rsid w:val="0045765B"/>
    <w:rsid w:val="00471E3D"/>
    <w:rsid w:val="0047451D"/>
    <w:rsid w:val="00474935"/>
    <w:rsid w:val="00477B35"/>
    <w:rsid w:val="00481FEF"/>
    <w:rsid w:val="00483EE8"/>
    <w:rsid w:val="004947B0"/>
    <w:rsid w:val="004959F7"/>
    <w:rsid w:val="004A0AFC"/>
    <w:rsid w:val="004A1C23"/>
    <w:rsid w:val="004B1623"/>
    <w:rsid w:val="004B4336"/>
    <w:rsid w:val="004C7153"/>
    <w:rsid w:val="004D4DBF"/>
    <w:rsid w:val="004D6D1B"/>
    <w:rsid w:val="004E732E"/>
    <w:rsid w:val="004F2DCD"/>
    <w:rsid w:val="004F5764"/>
    <w:rsid w:val="00511881"/>
    <w:rsid w:val="005225CF"/>
    <w:rsid w:val="00526806"/>
    <w:rsid w:val="00527C64"/>
    <w:rsid w:val="005316B6"/>
    <w:rsid w:val="005354C4"/>
    <w:rsid w:val="00535BA0"/>
    <w:rsid w:val="00541C84"/>
    <w:rsid w:val="00560741"/>
    <w:rsid w:val="005709BC"/>
    <w:rsid w:val="005846BD"/>
    <w:rsid w:val="00585DED"/>
    <w:rsid w:val="00592F6F"/>
    <w:rsid w:val="00595657"/>
    <w:rsid w:val="005A1AF0"/>
    <w:rsid w:val="005A226D"/>
    <w:rsid w:val="005A2C33"/>
    <w:rsid w:val="005A61B2"/>
    <w:rsid w:val="005B2330"/>
    <w:rsid w:val="005B2EC4"/>
    <w:rsid w:val="005C3561"/>
    <w:rsid w:val="005C3923"/>
    <w:rsid w:val="005D05B5"/>
    <w:rsid w:val="005E61FC"/>
    <w:rsid w:val="005F1C57"/>
    <w:rsid w:val="005F76B5"/>
    <w:rsid w:val="006004AE"/>
    <w:rsid w:val="00601985"/>
    <w:rsid w:val="00605C0E"/>
    <w:rsid w:val="00612657"/>
    <w:rsid w:val="006139A7"/>
    <w:rsid w:val="00623C78"/>
    <w:rsid w:val="00626077"/>
    <w:rsid w:val="0063027B"/>
    <w:rsid w:val="006348C5"/>
    <w:rsid w:val="006357A0"/>
    <w:rsid w:val="00673670"/>
    <w:rsid w:val="00681FE5"/>
    <w:rsid w:val="0069657A"/>
    <w:rsid w:val="006A38AB"/>
    <w:rsid w:val="006B0CA6"/>
    <w:rsid w:val="006C06C5"/>
    <w:rsid w:val="006D3A8B"/>
    <w:rsid w:val="006E1A61"/>
    <w:rsid w:val="006E476A"/>
    <w:rsid w:val="006F04D3"/>
    <w:rsid w:val="00712862"/>
    <w:rsid w:val="0071343B"/>
    <w:rsid w:val="007239A4"/>
    <w:rsid w:val="00723B88"/>
    <w:rsid w:val="00731309"/>
    <w:rsid w:val="0073139B"/>
    <w:rsid w:val="00733BDF"/>
    <w:rsid w:val="00734733"/>
    <w:rsid w:val="00750ACC"/>
    <w:rsid w:val="00750B6B"/>
    <w:rsid w:val="00755009"/>
    <w:rsid w:val="00756FF8"/>
    <w:rsid w:val="0076210E"/>
    <w:rsid w:val="0077074F"/>
    <w:rsid w:val="00777A83"/>
    <w:rsid w:val="00781434"/>
    <w:rsid w:val="00792081"/>
    <w:rsid w:val="00793EB6"/>
    <w:rsid w:val="007958D9"/>
    <w:rsid w:val="00795E41"/>
    <w:rsid w:val="007A01E4"/>
    <w:rsid w:val="007B28D1"/>
    <w:rsid w:val="007B51D8"/>
    <w:rsid w:val="007B56D2"/>
    <w:rsid w:val="007B752B"/>
    <w:rsid w:val="007D5BAC"/>
    <w:rsid w:val="00806853"/>
    <w:rsid w:val="00812DCC"/>
    <w:rsid w:val="00814255"/>
    <w:rsid w:val="00846EA8"/>
    <w:rsid w:val="00847351"/>
    <w:rsid w:val="00851D6A"/>
    <w:rsid w:val="00855293"/>
    <w:rsid w:val="008636B3"/>
    <w:rsid w:val="00863EA4"/>
    <w:rsid w:val="0087110A"/>
    <w:rsid w:val="0088252A"/>
    <w:rsid w:val="00884639"/>
    <w:rsid w:val="00885DD7"/>
    <w:rsid w:val="00893A5F"/>
    <w:rsid w:val="008A03DF"/>
    <w:rsid w:val="008A1F5F"/>
    <w:rsid w:val="008B3734"/>
    <w:rsid w:val="008D5F35"/>
    <w:rsid w:val="008D6AE4"/>
    <w:rsid w:val="008E2662"/>
    <w:rsid w:val="008E410B"/>
    <w:rsid w:val="0090184D"/>
    <w:rsid w:val="00905D5F"/>
    <w:rsid w:val="009147A6"/>
    <w:rsid w:val="00916F11"/>
    <w:rsid w:val="009179F7"/>
    <w:rsid w:val="009269A7"/>
    <w:rsid w:val="00926F63"/>
    <w:rsid w:val="009273FB"/>
    <w:rsid w:val="00930A83"/>
    <w:rsid w:val="009435EB"/>
    <w:rsid w:val="00964ED4"/>
    <w:rsid w:val="00973E21"/>
    <w:rsid w:val="00992F0E"/>
    <w:rsid w:val="00994546"/>
    <w:rsid w:val="009B6D8F"/>
    <w:rsid w:val="009B7C09"/>
    <w:rsid w:val="009C13CA"/>
    <w:rsid w:val="009C1723"/>
    <w:rsid w:val="009C6A9D"/>
    <w:rsid w:val="009D30D7"/>
    <w:rsid w:val="009E40A5"/>
    <w:rsid w:val="009E7954"/>
    <w:rsid w:val="00A00D15"/>
    <w:rsid w:val="00A00DD1"/>
    <w:rsid w:val="00A022A6"/>
    <w:rsid w:val="00A0336E"/>
    <w:rsid w:val="00A114CC"/>
    <w:rsid w:val="00A312A9"/>
    <w:rsid w:val="00A36D52"/>
    <w:rsid w:val="00A502D4"/>
    <w:rsid w:val="00A50555"/>
    <w:rsid w:val="00A52A1B"/>
    <w:rsid w:val="00A56049"/>
    <w:rsid w:val="00A71166"/>
    <w:rsid w:val="00A737F8"/>
    <w:rsid w:val="00A74E45"/>
    <w:rsid w:val="00A854BC"/>
    <w:rsid w:val="00AA1F00"/>
    <w:rsid w:val="00AA50F0"/>
    <w:rsid w:val="00AB246D"/>
    <w:rsid w:val="00AB26B3"/>
    <w:rsid w:val="00AB26BE"/>
    <w:rsid w:val="00AC0D9A"/>
    <w:rsid w:val="00AC321C"/>
    <w:rsid w:val="00AE2DAF"/>
    <w:rsid w:val="00AF1659"/>
    <w:rsid w:val="00AF28F2"/>
    <w:rsid w:val="00B04883"/>
    <w:rsid w:val="00B04F2A"/>
    <w:rsid w:val="00B05DFF"/>
    <w:rsid w:val="00B3254F"/>
    <w:rsid w:val="00B33D52"/>
    <w:rsid w:val="00B360A2"/>
    <w:rsid w:val="00B517C4"/>
    <w:rsid w:val="00BB6C75"/>
    <w:rsid w:val="00BC0BB6"/>
    <w:rsid w:val="00BC4604"/>
    <w:rsid w:val="00BD443E"/>
    <w:rsid w:val="00BE6E78"/>
    <w:rsid w:val="00BE6EA7"/>
    <w:rsid w:val="00BF1487"/>
    <w:rsid w:val="00C0785F"/>
    <w:rsid w:val="00C12038"/>
    <w:rsid w:val="00C12977"/>
    <w:rsid w:val="00C20A62"/>
    <w:rsid w:val="00C212E6"/>
    <w:rsid w:val="00C32626"/>
    <w:rsid w:val="00C32DB2"/>
    <w:rsid w:val="00C501E7"/>
    <w:rsid w:val="00C52EF9"/>
    <w:rsid w:val="00C65569"/>
    <w:rsid w:val="00C67D33"/>
    <w:rsid w:val="00C70371"/>
    <w:rsid w:val="00C76D33"/>
    <w:rsid w:val="00C777BD"/>
    <w:rsid w:val="00C831F2"/>
    <w:rsid w:val="00C834E6"/>
    <w:rsid w:val="00C83ADC"/>
    <w:rsid w:val="00C94983"/>
    <w:rsid w:val="00CA73E2"/>
    <w:rsid w:val="00CB7A98"/>
    <w:rsid w:val="00CC1428"/>
    <w:rsid w:val="00CC44B4"/>
    <w:rsid w:val="00CE7965"/>
    <w:rsid w:val="00D00EB3"/>
    <w:rsid w:val="00D06F9B"/>
    <w:rsid w:val="00D10137"/>
    <w:rsid w:val="00D209AF"/>
    <w:rsid w:val="00D2398B"/>
    <w:rsid w:val="00D23A59"/>
    <w:rsid w:val="00D25D8F"/>
    <w:rsid w:val="00D321FE"/>
    <w:rsid w:val="00D34621"/>
    <w:rsid w:val="00D34FA9"/>
    <w:rsid w:val="00D64174"/>
    <w:rsid w:val="00D71E79"/>
    <w:rsid w:val="00D96613"/>
    <w:rsid w:val="00DA45D9"/>
    <w:rsid w:val="00DC3E2C"/>
    <w:rsid w:val="00DD09EC"/>
    <w:rsid w:val="00DE3EDB"/>
    <w:rsid w:val="00DF368D"/>
    <w:rsid w:val="00E00AC1"/>
    <w:rsid w:val="00E03891"/>
    <w:rsid w:val="00E042F4"/>
    <w:rsid w:val="00E05883"/>
    <w:rsid w:val="00E26406"/>
    <w:rsid w:val="00E3364B"/>
    <w:rsid w:val="00E34412"/>
    <w:rsid w:val="00E4466E"/>
    <w:rsid w:val="00E44AB6"/>
    <w:rsid w:val="00E51EDB"/>
    <w:rsid w:val="00E649CE"/>
    <w:rsid w:val="00E664D7"/>
    <w:rsid w:val="00E66C6D"/>
    <w:rsid w:val="00E90DEB"/>
    <w:rsid w:val="00EA0FD5"/>
    <w:rsid w:val="00EB33BA"/>
    <w:rsid w:val="00EB7D4F"/>
    <w:rsid w:val="00ED354F"/>
    <w:rsid w:val="00ED3A1A"/>
    <w:rsid w:val="00ED445F"/>
    <w:rsid w:val="00EE6A47"/>
    <w:rsid w:val="00F03BE0"/>
    <w:rsid w:val="00F1484D"/>
    <w:rsid w:val="00F220D6"/>
    <w:rsid w:val="00F2508F"/>
    <w:rsid w:val="00F27E08"/>
    <w:rsid w:val="00F35FD3"/>
    <w:rsid w:val="00F5259D"/>
    <w:rsid w:val="00F53225"/>
    <w:rsid w:val="00F75837"/>
    <w:rsid w:val="00F75D1F"/>
    <w:rsid w:val="00F866E8"/>
    <w:rsid w:val="00F86A9C"/>
    <w:rsid w:val="00F90EDB"/>
    <w:rsid w:val="00F945AC"/>
    <w:rsid w:val="00F95C95"/>
    <w:rsid w:val="00FC308E"/>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15:docId w15:val="{E18503D8-4E3C-47F8-BB37-FB6F62B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 w:id="1836529473">
      <w:bodyDiv w:val="1"/>
      <w:marLeft w:val="0"/>
      <w:marRight w:val="0"/>
      <w:marTop w:val="0"/>
      <w:marBottom w:val="0"/>
      <w:divBdr>
        <w:top w:val="none" w:sz="0" w:space="0" w:color="auto"/>
        <w:left w:val="none" w:sz="0" w:space="0" w:color="auto"/>
        <w:bottom w:val="none" w:sz="0" w:space="0" w:color="auto"/>
        <w:right w:val="none" w:sz="0" w:space="0" w:color="auto"/>
      </w:divBdr>
    </w:div>
    <w:div w:id="193031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17"/>
    <w:rsid w:val="000B0E12"/>
    <w:rsid w:val="000B715D"/>
    <w:rsid w:val="000F4301"/>
    <w:rsid w:val="001C1914"/>
    <w:rsid w:val="001E5200"/>
    <w:rsid w:val="002979D0"/>
    <w:rsid w:val="0046366F"/>
    <w:rsid w:val="00586C62"/>
    <w:rsid w:val="005D6052"/>
    <w:rsid w:val="006B01AE"/>
    <w:rsid w:val="006E235A"/>
    <w:rsid w:val="006F52D5"/>
    <w:rsid w:val="007734A8"/>
    <w:rsid w:val="007A0371"/>
    <w:rsid w:val="009116CA"/>
    <w:rsid w:val="009153E3"/>
    <w:rsid w:val="009D32B2"/>
    <w:rsid w:val="00A00247"/>
    <w:rsid w:val="00A31BCB"/>
    <w:rsid w:val="00AE1E78"/>
    <w:rsid w:val="00B201ED"/>
    <w:rsid w:val="00B24410"/>
    <w:rsid w:val="00B40260"/>
    <w:rsid w:val="00B879D3"/>
    <w:rsid w:val="00C5061F"/>
    <w:rsid w:val="00C61017"/>
    <w:rsid w:val="00CA6D5B"/>
    <w:rsid w:val="00CE5B31"/>
    <w:rsid w:val="00D02142"/>
    <w:rsid w:val="00D86022"/>
    <w:rsid w:val="00DC68F1"/>
    <w:rsid w:val="00E50115"/>
    <w:rsid w:val="00E826A0"/>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C420071BF2434AE7A14C3FE3C689DE97">
    <w:name w:val="C420071BF2434AE7A14C3FE3C689DE97"/>
    <w:rsid w:val="006E235A"/>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50f32f4e-5c44-4ecd-b926-b194ff7b7acd"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7E75983DA836F948B0047020BC82B21C" ma:contentTypeVersion="88" ma:contentTypeDescription="Fill out this form." ma:contentTypeScope="" ma:versionID="a833bfde9f2facda4bf042164ff02926">
  <xsd:schema xmlns:xsd="http://www.w3.org/2001/XMLSchema" xmlns:xs="http://www.w3.org/2001/XMLSchema" xmlns:p="http://schemas.microsoft.com/office/2006/metadata/properties" xmlns:ns1="http://schemas.microsoft.com/sharepoint/v3" xmlns:ns2="50f32f4e-5c44-4ecd-b926-b194ff7b7acd" targetNamespace="http://schemas.microsoft.com/office/2006/metadata/properties" ma:root="true" ma:fieldsID="142671b9f52e4713b5c12a4e6dfc6c46" ns1:_="" ns2:_="">
    <xsd:import namespace="http://schemas.microsoft.com/sharepoint/v3"/>
    <xsd:import namespace="50f32f4e-5c44-4ecd-b926-b194ff7b7acd"/>
    <xsd:element name="properties">
      <xsd:complexType>
        <xsd:sequence>
          <xsd:element name="documentManagement">
            <xsd:complexType>
              <xsd:all>
                <xsd:element ref="ns1:ShowRepairView" minOccurs="0"/>
                <xsd:element ref="ns1:TemplateUrl" minOccurs="0"/>
                <xsd:element ref="ns1:xd_ProgID" minOccurs="0"/>
                <xsd:element ref="ns2:School_x0020_Name" minOccurs="0"/>
                <xsd:element ref="ns2:Goal_x0020_10" minOccurs="0"/>
                <xsd:element ref="ns2:Goal_x0020_20" minOccurs="0"/>
                <xsd:element ref="ns2:Completed_x0020_Goal" minOccurs="0"/>
                <xsd:element ref="ns2: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ma:readOnly="false">
      <xsd:simpleType>
        <xsd:restriction base="dms:Text"/>
      </xsd:simpleType>
    </xsd:element>
    <xsd:element name="TemplateUrl" ma:index="9" nillable="true" ma:displayName="Template Link" ma:hidden="true" ma:internalName="TemplateUrl" ma:readOnly="false">
      <xsd:simpleType>
        <xsd:restriction base="dms:Text"/>
      </xsd:simpleType>
    </xsd:element>
    <xsd:element name="xd_ProgID" ma:index="10"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32f4e-5c44-4ecd-b926-b194ff7b7acd" elementFormDefault="qualified">
    <xsd:import namespace="http://schemas.microsoft.com/office/2006/documentManagement/types"/>
    <xsd:import namespace="http://schemas.microsoft.com/office/infopath/2007/PartnerControls"/>
    <xsd:element name="School_x0020_Name" ma:index="11" nillable="true" ma:displayName="School Name" ma:internalName="School_x0020_Name" ma:readOnly="true">
      <xsd:simpleType>
        <xsd:restriction base="dms:Text"/>
      </xsd:simpleType>
    </xsd:element>
    <xsd:element name="Goal_x0020_10" ma:index="12" nillable="true" ma:displayName="Goal 1" ma:internalName="Goal_x0020_10" ma:readOnly="true">
      <xsd:simpleType>
        <xsd:restriction base="dms:Note">
          <xsd:maxLength value="255"/>
        </xsd:restriction>
      </xsd:simpleType>
    </xsd:element>
    <xsd:element name="Goal_x0020_20" ma:index="13" nillable="true" ma:displayName="Goal 2" ma:internalName="Goal_x0020_20" ma:readOnly="true">
      <xsd:simpleType>
        <xsd:restriction base="dms:Note">
          <xsd:maxLength value="255"/>
        </xsd:restriction>
      </xsd:simpleType>
    </xsd:element>
    <xsd:element name="Completed_x0020_Goal" ma:index="14" nillable="true" ma:displayName="Completed Goal" ma:internalName="Completed_x0020_Goal" ma:readOnly="true">
      <xsd:simpleType>
        <xsd:restriction base="dms:Note">
          <xsd:maxLength value="255"/>
        </xsd:restriction>
      </xsd:simpleType>
    </xsd:element>
    <xsd:element name="ShowCombineView" ma:index="16" nillable="true" ma:displayName="ShowCombineView" ma:hidden="true" ma:internalName="ShowCombineView"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66981-C4C9-45A9-A64A-671E08398DA2}"/>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E21C7134-280A-4CE7-9AB7-7452EF0114BB}"/>
</file>

<file path=docProps/app.xml><?xml version="1.0" encoding="utf-8"?>
<Properties xmlns="http://schemas.openxmlformats.org/officeDocument/2006/extended-properties" xmlns:vt="http://schemas.openxmlformats.org/officeDocument/2006/docPropsVTypes">
  <Template>Normal</Template>
  <TotalTime>56</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Anjos, Elspeth</dc:creator>
  <cp:keywords/>
  <dc:description/>
  <cp:lastModifiedBy>Pearse, Frank</cp:lastModifiedBy>
  <cp:revision>59</cp:revision>
  <cp:lastPrinted>2021-07-02T16:50:00Z</cp:lastPrinted>
  <dcterms:created xsi:type="dcterms:W3CDTF">2020-06-29T16:21:00Z</dcterms:created>
  <dcterms:modified xsi:type="dcterms:W3CDTF">2021-07-02T16:50:00Z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0x010101007E75983DA836F948B0047020BC82B21C</vt:lpwstr>
  </property>
</Properties>
</file>