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8E1F" w14:textId="77777777" w:rsidR="006E6663" w:rsidRPr="006E6663" w:rsidRDefault="006E6663" w:rsidP="006E6663">
      <w:pPr>
        <w:shd w:val="clear" w:color="auto" w:fill="FFFFFF"/>
        <w:spacing w:after="300" w:line="240" w:lineRule="auto"/>
        <w:outlineLvl w:val="1"/>
        <w:rPr>
          <w:rFonts w:ascii="Arial" w:eastAsia="Times New Roman" w:hAnsi="Arial" w:cs="Arial"/>
          <w:b/>
          <w:bCs/>
          <w:color w:val="002145"/>
          <w:sz w:val="45"/>
          <w:szCs w:val="45"/>
          <w:lang w:eastAsia="en-CA"/>
        </w:rPr>
      </w:pPr>
      <w:r w:rsidRPr="006E6663">
        <w:rPr>
          <w:rFonts w:ascii="Arial" w:eastAsia="Times New Roman" w:hAnsi="Arial" w:cs="Arial"/>
          <w:b/>
          <w:bCs/>
          <w:color w:val="002145"/>
          <w:sz w:val="45"/>
          <w:szCs w:val="45"/>
          <w:lang w:eastAsia="en-CA"/>
        </w:rPr>
        <w:t>Personal profile questions</w:t>
      </w:r>
    </w:p>
    <w:p w14:paraId="39AA1494" w14:textId="77777777" w:rsidR="006E6663" w:rsidRPr="006E6663" w:rsidRDefault="006E6663" w:rsidP="006E6663">
      <w:pPr>
        <w:shd w:val="clear" w:color="auto" w:fill="FFFFFF"/>
        <w:spacing w:after="150" w:line="390" w:lineRule="atLeast"/>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 xml:space="preserve">Depending on which degree(s) you apply to, you’ll be asked to answer some or </w:t>
      </w:r>
      <w:proofErr w:type="gramStart"/>
      <w:r w:rsidRPr="006E6663">
        <w:rPr>
          <w:rFonts w:ascii="Arial" w:eastAsia="Times New Roman" w:hAnsi="Arial" w:cs="Arial"/>
          <w:color w:val="002145"/>
          <w:sz w:val="23"/>
          <w:szCs w:val="23"/>
          <w:lang w:eastAsia="en-CA"/>
        </w:rPr>
        <w:t>all of</w:t>
      </w:r>
      <w:proofErr w:type="gramEnd"/>
      <w:r w:rsidRPr="006E6663">
        <w:rPr>
          <w:rFonts w:ascii="Arial" w:eastAsia="Times New Roman" w:hAnsi="Arial" w:cs="Arial"/>
          <w:color w:val="002145"/>
          <w:sz w:val="23"/>
          <w:szCs w:val="23"/>
          <w:lang w:eastAsia="en-CA"/>
        </w:rPr>
        <w:t xml:space="preserve"> the following questions in your Personal Profile:</w:t>
      </w:r>
    </w:p>
    <w:p w14:paraId="4CE43906" w14:textId="77777777" w:rsidR="006E6663" w:rsidRPr="006E6663" w:rsidRDefault="006E6663" w:rsidP="006E6663">
      <w:pPr>
        <w:numPr>
          <w:ilvl w:val="0"/>
          <w:numId w:val="1"/>
        </w:numPr>
        <w:shd w:val="clear" w:color="auto" w:fill="FFFFFF"/>
        <w:spacing w:before="100" w:beforeAutospacing="1" w:after="60" w:line="360" w:lineRule="atLeast"/>
        <w:ind w:left="675"/>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Explain how you responded to a problem and/or an unfamiliar situation. What did you do, what was the outcome, and what did you learn from the experience?</w:t>
      </w:r>
    </w:p>
    <w:p w14:paraId="6A6C6B0D" w14:textId="77777777" w:rsidR="006E6663" w:rsidRPr="006E6663" w:rsidRDefault="006E6663" w:rsidP="006E6663">
      <w:pPr>
        <w:numPr>
          <w:ilvl w:val="0"/>
          <w:numId w:val="1"/>
        </w:numPr>
        <w:shd w:val="clear" w:color="auto" w:fill="FFFFFF"/>
        <w:spacing w:before="100" w:beforeAutospacing="1" w:after="60" w:line="360" w:lineRule="atLeast"/>
        <w:ind w:left="675"/>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Give us an example of how the pandemic has changed your involvement in the community or group most important to you. What have you learned from this experience?</w:t>
      </w:r>
    </w:p>
    <w:p w14:paraId="5C53C3B0" w14:textId="77777777" w:rsidR="006E6663" w:rsidRPr="006E6663" w:rsidRDefault="006E6663" w:rsidP="006E6663">
      <w:pPr>
        <w:numPr>
          <w:ilvl w:val="0"/>
          <w:numId w:val="1"/>
        </w:numPr>
        <w:shd w:val="clear" w:color="auto" w:fill="FFFFFF"/>
        <w:spacing w:before="100" w:beforeAutospacing="1" w:after="60" w:line="360" w:lineRule="atLeast"/>
        <w:ind w:left="675"/>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Tell us about who you are. How would your family, friends, and/or members of your community describe you? If possible, please include something about yourself that you are most proud of and why.</w:t>
      </w:r>
    </w:p>
    <w:p w14:paraId="14871B58" w14:textId="77777777" w:rsidR="006E6663" w:rsidRPr="006E6663" w:rsidRDefault="006E6663" w:rsidP="006E6663">
      <w:pPr>
        <w:numPr>
          <w:ilvl w:val="0"/>
          <w:numId w:val="1"/>
        </w:numPr>
        <w:shd w:val="clear" w:color="auto" w:fill="FFFFFF"/>
        <w:spacing w:before="100" w:beforeAutospacing="1" w:after="60" w:line="360" w:lineRule="atLeast"/>
        <w:ind w:left="675"/>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What is important to you? And why?</w:t>
      </w:r>
    </w:p>
    <w:p w14:paraId="1E30C1BB" w14:textId="77777777" w:rsidR="006E6663" w:rsidRPr="006E6663" w:rsidRDefault="006E6663" w:rsidP="006E6663">
      <w:pPr>
        <w:numPr>
          <w:ilvl w:val="0"/>
          <w:numId w:val="1"/>
        </w:numPr>
        <w:shd w:val="clear" w:color="auto" w:fill="FFFFFF"/>
        <w:spacing w:before="100" w:beforeAutospacing="1" w:after="60" w:line="360" w:lineRule="atLeast"/>
        <w:ind w:left="675"/>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 xml:space="preserve">Describe up to five activities that you have </w:t>
      </w:r>
      <w:proofErr w:type="gramStart"/>
      <w:r w:rsidRPr="006E6663">
        <w:rPr>
          <w:rFonts w:ascii="Arial" w:eastAsia="Times New Roman" w:hAnsi="Arial" w:cs="Arial"/>
          <w:color w:val="002145"/>
          <w:sz w:val="23"/>
          <w:szCs w:val="23"/>
          <w:lang w:eastAsia="en-CA"/>
        </w:rPr>
        <w:t>pursued</w:t>
      </w:r>
      <w:proofErr w:type="gramEnd"/>
      <w:r w:rsidRPr="006E6663">
        <w:rPr>
          <w:rFonts w:ascii="Arial" w:eastAsia="Times New Roman" w:hAnsi="Arial" w:cs="Arial"/>
          <w:color w:val="002145"/>
          <w:sz w:val="23"/>
          <w:szCs w:val="23"/>
          <w:lang w:eastAsia="en-CA"/>
        </w:rPr>
        <w:t xml:space="preserve"> or accomplishments achieved in one or more of the following areas. Please outline the nature of your responsibilities within these activities. (50 words per description)</w:t>
      </w:r>
    </w:p>
    <w:p w14:paraId="4F84F6B4" w14:textId="77777777" w:rsidR="006E6663" w:rsidRPr="006E6663" w:rsidRDefault="006E6663" w:rsidP="006E6663">
      <w:pPr>
        <w:numPr>
          <w:ilvl w:val="1"/>
          <w:numId w:val="1"/>
        </w:numPr>
        <w:shd w:val="clear" w:color="auto" w:fill="FFFFFF"/>
        <w:spacing w:before="100" w:beforeAutospacing="1" w:after="60" w:line="360" w:lineRule="atLeast"/>
        <w:ind w:left="1350"/>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Club</w:t>
      </w:r>
    </w:p>
    <w:p w14:paraId="3AF93414" w14:textId="77777777" w:rsidR="006E6663" w:rsidRPr="006E6663" w:rsidRDefault="006E6663" w:rsidP="006E6663">
      <w:pPr>
        <w:numPr>
          <w:ilvl w:val="1"/>
          <w:numId w:val="1"/>
        </w:numPr>
        <w:shd w:val="clear" w:color="auto" w:fill="FFFFFF"/>
        <w:spacing w:before="100" w:beforeAutospacing="1" w:after="60" w:line="360" w:lineRule="atLeast"/>
        <w:ind w:left="1350"/>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Family/community responsibilities</w:t>
      </w:r>
    </w:p>
    <w:p w14:paraId="054FB132" w14:textId="77777777" w:rsidR="006E6663" w:rsidRPr="006E6663" w:rsidRDefault="006E6663" w:rsidP="006E6663">
      <w:pPr>
        <w:numPr>
          <w:ilvl w:val="1"/>
          <w:numId w:val="1"/>
        </w:numPr>
        <w:shd w:val="clear" w:color="auto" w:fill="FFFFFF"/>
        <w:spacing w:before="100" w:beforeAutospacing="1" w:after="60" w:line="360" w:lineRule="atLeast"/>
        <w:ind w:left="1350"/>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Creative or performing arts</w:t>
      </w:r>
    </w:p>
    <w:p w14:paraId="5D4D7B0B" w14:textId="77777777" w:rsidR="006E6663" w:rsidRPr="006E6663" w:rsidRDefault="006E6663" w:rsidP="006E6663">
      <w:pPr>
        <w:numPr>
          <w:ilvl w:val="1"/>
          <w:numId w:val="1"/>
        </w:numPr>
        <w:shd w:val="clear" w:color="auto" w:fill="FFFFFF"/>
        <w:spacing w:before="100" w:beforeAutospacing="1" w:after="60" w:line="360" w:lineRule="atLeast"/>
        <w:ind w:left="1350"/>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Work/employment</w:t>
      </w:r>
    </w:p>
    <w:p w14:paraId="00763176" w14:textId="77777777" w:rsidR="006E6663" w:rsidRPr="006E6663" w:rsidRDefault="006E6663" w:rsidP="006E6663">
      <w:pPr>
        <w:numPr>
          <w:ilvl w:val="1"/>
          <w:numId w:val="1"/>
        </w:numPr>
        <w:shd w:val="clear" w:color="auto" w:fill="FFFFFF"/>
        <w:spacing w:before="100" w:beforeAutospacing="1" w:after="60" w:line="360" w:lineRule="atLeast"/>
        <w:ind w:left="1350"/>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Athletics</w:t>
      </w:r>
    </w:p>
    <w:p w14:paraId="515434E3" w14:textId="77777777" w:rsidR="006E6663" w:rsidRPr="006E6663" w:rsidRDefault="006E6663" w:rsidP="006E6663">
      <w:pPr>
        <w:numPr>
          <w:ilvl w:val="1"/>
          <w:numId w:val="1"/>
        </w:numPr>
        <w:shd w:val="clear" w:color="auto" w:fill="FFFFFF"/>
        <w:spacing w:before="100" w:beforeAutospacing="1" w:after="60" w:line="360" w:lineRule="atLeast"/>
        <w:ind w:left="1350"/>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Volunteer</w:t>
      </w:r>
    </w:p>
    <w:p w14:paraId="267DCB13" w14:textId="77777777" w:rsidR="006E6663" w:rsidRPr="006E6663" w:rsidRDefault="006E6663" w:rsidP="006E6663">
      <w:pPr>
        <w:numPr>
          <w:ilvl w:val="1"/>
          <w:numId w:val="1"/>
        </w:numPr>
        <w:shd w:val="clear" w:color="auto" w:fill="FFFFFF"/>
        <w:spacing w:before="100" w:beforeAutospacing="1" w:after="60" w:line="360" w:lineRule="atLeast"/>
        <w:ind w:left="1350"/>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Service to others</w:t>
      </w:r>
    </w:p>
    <w:p w14:paraId="42E45857" w14:textId="77777777" w:rsidR="006E6663" w:rsidRPr="006E6663" w:rsidRDefault="006E6663" w:rsidP="006E6663">
      <w:pPr>
        <w:numPr>
          <w:ilvl w:val="1"/>
          <w:numId w:val="1"/>
        </w:numPr>
        <w:shd w:val="clear" w:color="auto" w:fill="FFFFFF"/>
        <w:spacing w:before="100" w:beforeAutospacing="1" w:after="60" w:line="360" w:lineRule="atLeast"/>
        <w:ind w:left="1350"/>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Other(s)</w:t>
      </w:r>
    </w:p>
    <w:p w14:paraId="4D1DE389" w14:textId="77777777" w:rsidR="006E6663" w:rsidRPr="006E6663" w:rsidRDefault="006E6663" w:rsidP="006E6663">
      <w:pPr>
        <w:numPr>
          <w:ilvl w:val="0"/>
          <w:numId w:val="1"/>
        </w:numPr>
        <w:shd w:val="clear" w:color="auto" w:fill="FFFFFF"/>
        <w:spacing w:before="100" w:beforeAutospacing="1" w:after="60" w:line="360" w:lineRule="atLeast"/>
        <w:ind w:left="675"/>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Tell us more about one or two activities listed above that are most important to you. Please explain the role you played and what you learned in the process. You will be asked for a reference who can speak to your response.</w:t>
      </w:r>
    </w:p>
    <w:p w14:paraId="0EAEE81F" w14:textId="77777777" w:rsidR="006E6663" w:rsidRPr="006E6663" w:rsidRDefault="006E6663" w:rsidP="006E6663">
      <w:pPr>
        <w:numPr>
          <w:ilvl w:val="0"/>
          <w:numId w:val="1"/>
        </w:numPr>
        <w:shd w:val="clear" w:color="auto" w:fill="FFFFFF"/>
        <w:spacing w:before="100" w:beforeAutospacing="1" w:after="60" w:line="360" w:lineRule="atLeast"/>
        <w:ind w:left="675"/>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 xml:space="preserve">Additional information: You may wish to use the space below to provide UBC with more information on your academic history to date and/or your future academic plans. For example: How did you choose your courses in secondary school? Are there life circumstances that have affected your academic decisions to date? What </w:t>
      </w:r>
      <w:r w:rsidRPr="006E6663">
        <w:rPr>
          <w:rFonts w:ascii="Arial" w:eastAsia="Times New Roman" w:hAnsi="Arial" w:cs="Arial"/>
          <w:color w:val="002145"/>
          <w:sz w:val="23"/>
          <w:szCs w:val="23"/>
          <w:lang w:eastAsia="en-CA"/>
        </w:rPr>
        <w:lastRenderedPageBreak/>
        <w:t>have you done to prepare yourself specifically for your intended area of study at UBC?</w:t>
      </w:r>
    </w:p>
    <w:p w14:paraId="670BAF92" w14:textId="77777777" w:rsidR="006E6663" w:rsidRPr="006E6663" w:rsidRDefault="006E6663" w:rsidP="006E6663">
      <w:pPr>
        <w:numPr>
          <w:ilvl w:val="0"/>
          <w:numId w:val="1"/>
        </w:numPr>
        <w:shd w:val="clear" w:color="auto" w:fill="FFFFFF"/>
        <w:spacing w:before="100" w:beforeAutospacing="1" w:after="60" w:line="360" w:lineRule="atLeast"/>
        <w:ind w:left="675"/>
        <w:rPr>
          <w:rFonts w:ascii="Arial" w:eastAsia="Times New Roman" w:hAnsi="Arial" w:cs="Arial"/>
          <w:color w:val="002145"/>
          <w:sz w:val="23"/>
          <w:szCs w:val="23"/>
          <w:lang w:eastAsia="en-CA"/>
        </w:rPr>
      </w:pPr>
      <w:r w:rsidRPr="006E6663">
        <w:rPr>
          <w:rFonts w:ascii="Arial" w:eastAsia="Times New Roman" w:hAnsi="Arial" w:cs="Arial"/>
          <w:color w:val="002145"/>
          <w:sz w:val="23"/>
          <w:szCs w:val="23"/>
          <w:lang w:eastAsia="en-CA"/>
        </w:rPr>
        <w:t>Please submit the names of two referees who know you well and can comment on your preparedness for study at UBC. Examples of referees include an employer, a community member, a coach, a teacher/instructor, or anyone who knows you well. One of the referees you select must be able to speak to one of the activities/experiences described in one of your long-answer responses above. For applicants who are currently attending a high school, one of your referees must be a school official (e.g., Grade 12 or senior year counsellor, teacher, or IB coordinator). Neither referee should be a friend, family member, or paid agent.</w:t>
      </w:r>
    </w:p>
    <w:p w14:paraId="795C45C5" w14:textId="77777777" w:rsidR="0064342D" w:rsidRDefault="0064342D"/>
    <w:sectPr w:rsidR="006434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71BC7"/>
    <w:multiLevelType w:val="multilevel"/>
    <w:tmpl w:val="A016E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8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63"/>
    <w:rsid w:val="005361CB"/>
    <w:rsid w:val="0064342D"/>
    <w:rsid w:val="006E66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D003"/>
  <w15:chartTrackingRefBased/>
  <w15:docId w15:val="{233848A2-EBF9-4A1E-9BB4-FFDAEC98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1378">
      <w:bodyDiv w:val="1"/>
      <w:marLeft w:val="0"/>
      <w:marRight w:val="0"/>
      <w:marTop w:val="0"/>
      <w:marBottom w:val="0"/>
      <w:divBdr>
        <w:top w:val="none" w:sz="0" w:space="0" w:color="auto"/>
        <w:left w:val="none" w:sz="0" w:space="0" w:color="auto"/>
        <w:bottom w:val="none" w:sz="0" w:space="0" w:color="auto"/>
        <w:right w:val="none" w:sz="0" w:space="0" w:color="auto"/>
      </w:divBdr>
      <w:divsChild>
        <w:div w:id="7801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A18E81C00394A87A87BE99154F684" ma:contentTypeVersion="0" ma:contentTypeDescription="Create a new document." ma:contentTypeScope="" ma:versionID="d261c34a87f27b0b52b04fa2378f9ba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55A14-0EF0-43B1-9EAC-7CB2DD9FF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45BF58-9D1C-427A-B16D-B4B675C37E9C}">
  <ds:schemaRefs>
    <ds:schemaRef ds:uri="http://schemas.microsoft.com/sharepoint/v3/contenttype/forms"/>
  </ds:schemaRefs>
</ds:datastoreItem>
</file>

<file path=customXml/itemProps3.xml><?xml version="1.0" encoding="utf-8"?>
<ds:datastoreItem xmlns:ds="http://schemas.openxmlformats.org/officeDocument/2006/customXml" ds:itemID="{B19F1DC9-349D-4E6C-B567-91920F46A03C}">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Rochelle</dc:creator>
  <cp:keywords/>
  <dc:description/>
  <cp:lastModifiedBy>David, Rochelle</cp:lastModifiedBy>
  <cp:revision>2</cp:revision>
  <dcterms:created xsi:type="dcterms:W3CDTF">2020-09-28T21:04:00Z</dcterms:created>
  <dcterms:modified xsi:type="dcterms:W3CDTF">2023-09-12T17:21:00Z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0x010100DE1A18E81C00394A87A87BE99154F684</vt:lpwstr>
  </property>
</Properties>
</file>