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A054" w14:textId="08DB4919" w:rsidR="00BD4DC8" w:rsidRDefault="00821DF0" w:rsidP="001D1D39">
      <w:pPr>
        <w:spacing w:after="0"/>
        <w:jc w:val="right"/>
        <w:rPr>
          <w:rFonts w:asciiTheme="majorHAnsi" w:hAnsiTheme="majorHAnsi" w:cstheme="majorHAnsi"/>
          <w:b/>
          <w:bCs/>
        </w:rPr>
      </w:pPr>
      <w:r w:rsidRPr="00821DF0">
        <w:rPr>
          <w:rFonts w:asciiTheme="majorHAnsi" w:hAnsiTheme="majorHAnsi" w:cstheme="majorHAnsi"/>
          <w:b/>
          <w:bCs/>
        </w:rPr>
        <w:t>Ms. A. W</w:t>
      </w:r>
      <w:r w:rsidR="00CF185E">
        <w:rPr>
          <w:rFonts w:asciiTheme="majorHAnsi" w:hAnsiTheme="majorHAnsi" w:cstheme="majorHAnsi"/>
          <w:b/>
          <w:bCs/>
        </w:rPr>
        <w:t>ylie</w:t>
      </w:r>
      <w:r>
        <w:rPr>
          <w:rFonts w:asciiTheme="majorHAnsi" w:hAnsiTheme="majorHAnsi" w:cstheme="majorHAnsi"/>
          <w:b/>
          <w:bCs/>
        </w:rPr>
        <w:t xml:space="preserve"> </w:t>
      </w:r>
      <w:hyperlink r:id="rId7" w:history="1">
        <w:r w:rsidRPr="00DC07AE">
          <w:rPr>
            <w:rStyle w:val="Hyperlink"/>
            <w:rFonts w:asciiTheme="majorHAnsi" w:hAnsiTheme="majorHAnsi" w:cstheme="majorHAnsi"/>
            <w:b/>
            <w:bCs/>
          </w:rPr>
          <w:t>awylie@sd43.bc.ca</w:t>
        </w:r>
      </w:hyperlink>
    </w:p>
    <w:p w14:paraId="11EF27F3" w14:textId="4E7E5142" w:rsidR="00821DF0" w:rsidRPr="00821DF0" w:rsidRDefault="004957CC" w:rsidP="004957CC">
      <w:pPr>
        <w:spacing w:after="0"/>
        <w:ind w:right="440"/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Room 209</w:t>
      </w:r>
    </w:p>
    <w:p w14:paraId="71759D5B" w14:textId="77777777" w:rsidR="00BD4DC8" w:rsidRDefault="00BD4DC8" w:rsidP="00BD4DC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74710115" w14:textId="77777777" w:rsidR="00BD4DC8" w:rsidRDefault="00BD4DC8" w:rsidP="00BD4DC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6EF892D" w14:textId="248CD85D" w:rsidR="00D7101E" w:rsidRDefault="00D7101E" w:rsidP="00BD4DC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IB </w:t>
      </w:r>
      <w:r w:rsidR="00BD4DC8">
        <w:rPr>
          <w:rFonts w:asciiTheme="majorHAnsi" w:hAnsiTheme="majorHAnsi" w:cstheme="majorHAnsi"/>
          <w:b/>
          <w:bCs/>
          <w:u w:val="single"/>
        </w:rPr>
        <w:t xml:space="preserve">JAPANESE 11 </w:t>
      </w:r>
    </w:p>
    <w:p w14:paraId="4A553F3A" w14:textId="5AD436A4" w:rsidR="00DE3FCE" w:rsidRDefault="00DE3FCE" w:rsidP="00BD4DC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COURSE OUTLINE 202</w:t>
      </w:r>
      <w:r w:rsidR="00E7091A">
        <w:rPr>
          <w:rFonts w:asciiTheme="majorHAnsi" w:hAnsiTheme="majorHAnsi" w:cstheme="majorHAnsi"/>
          <w:b/>
          <w:bCs/>
          <w:u w:val="single"/>
        </w:rPr>
        <w:t>3-</w:t>
      </w:r>
      <w:r>
        <w:rPr>
          <w:rFonts w:asciiTheme="majorHAnsi" w:hAnsiTheme="majorHAnsi" w:cstheme="majorHAnsi"/>
          <w:b/>
          <w:bCs/>
          <w:u w:val="single"/>
        </w:rPr>
        <w:t>202</w:t>
      </w:r>
      <w:r w:rsidR="00E7091A">
        <w:rPr>
          <w:rFonts w:asciiTheme="majorHAnsi" w:hAnsiTheme="majorHAnsi" w:cstheme="majorHAnsi"/>
          <w:b/>
          <w:bCs/>
          <w:u w:val="single"/>
        </w:rPr>
        <w:t>4</w:t>
      </w:r>
    </w:p>
    <w:p w14:paraId="48467613" w14:textId="77777777" w:rsidR="00DE3FCE" w:rsidRDefault="00DE3FCE" w:rsidP="00BD4DC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2A05771B" w14:textId="77777777" w:rsidR="00D7101E" w:rsidRDefault="00D7101E" w:rsidP="00CC5860">
      <w:pPr>
        <w:spacing w:after="0"/>
        <w:rPr>
          <w:rFonts w:asciiTheme="majorHAnsi" w:hAnsiTheme="majorHAnsi" w:cstheme="majorHAnsi"/>
          <w:b/>
          <w:bCs/>
          <w:u w:val="single"/>
        </w:rPr>
      </w:pPr>
    </w:p>
    <w:p w14:paraId="05CE539D" w14:textId="0A853086" w:rsidR="00CC5860" w:rsidRPr="00404FF0" w:rsidRDefault="00CC5860" w:rsidP="00CC5860">
      <w:pPr>
        <w:spacing w:after="0"/>
        <w:rPr>
          <w:rFonts w:asciiTheme="majorHAnsi" w:hAnsiTheme="majorHAnsi" w:cstheme="majorHAnsi"/>
          <w:b/>
          <w:bCs/>
          <w:u w:val="single"/>
        </w:rPr>
      </w:pPr>
      <w:r w:rsidRPr="00404FF0">
        <w:rPr>
          <w:rFonts w:asciiTheme="majorHAnsi" w:hAnsiTheme="majorHAnsi" w:cstheme="majorHAnsi"/>
          <w:b/>
          <w:bCs/>
          <w:u w:val="single"/>
        </w:rPr>
        <w:t>Course Themes</w:t>
      </w:r>
      <w:r>
        <w:rPr>
          <w:rFonts w:asciiTheme="majorHAnsi" w:hAnsiTheme="majorHAnsi" w:cstheme="majorHAnsi"/>
          <w:b/>
          <w:bCs/>
          <w:u w:val="single"/>
        </w:rPr>
        <w:t xml:space="preserve"> Chronol</w:t>
      </w:r>
      <w:r w:rsidR="00DC1508">
        <w:rPr>
          <w:rFonts w:asciiTheme="majorHAnsi" w:hAnsiTheme="majorHAnsi" w:cstheme="majorHAnsi"/>
          <w:b/>
          <w:bCs/>
          <w:u w:val="single"/>
        </w:rPr>
        <w:t>og</w:t>
      </w:r>
      <w:r>
        <w:rPr>
          <w:rFonts w:asciiTheme="majorHAnsi" w:hAnsiTheme="majorHAnsi" w:cstheme="majorHAnsi"/>
          <w:b/>
          <w:bCs/>
          <w:u w:val="single"/>
        </w:rPr>
        <w:t>ically</w:t>
      </w:r>
    </w:p>
    <w:p w14:paraId="576A651B" w14:textId="77777777" w:rsidR="00CC5860" w:rsidRDefault="00CC5860" w:rsidP="00CC586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Identities </w:t>
      </w:r>
      <w:r>
        <w:rPr>
          <w:rFonts w:asciiTheme="majorHAnsi" w:hAnsiTheme="majorHAnsi" w:cstheme="majorHAnsi" w:hint="eastAsia"/>
          <w:lang w:eastAsia="ja-JP"/>
        </w:rPr>
        <w:t xml:space="preserve">アイデンティティー　</w:t>
      </w:r>
      <w:r w:rsidRPr="00DC1508">
        <w:rPr>
          <w:rFonts w:asciiTheme="majorHAnsi" w:hAnsiTheme="majorHAnsi" w:cstheme="majorHAnsi" w:hint="eastAsia"/>
          <w:b/>
          <w:bCs/>
          <w:lang w:eastAsia="ja-JP"/>
        </w:rPr>
        <w:t>９月―１１月</w:t>
      </w:r>
    </w:p>
    <w:p w14:paraId="27B5AA0E" w14:textId="032132F7" w:rsidR="00CC5860" w:rsidRDefault="00CC5860" w:rsidP="00CC586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social organization</w:t>
      </w:r>
      <w:r>
        <w:rPr>
          <w:rFonts w:asciiTheme="majorHAnsi" w:hAnsiTheme="majorHAnsi" w:cstheme="majorHAnsi" w:hint="eastAsia"/>
          <w:lang w:eastAsia="ja-JP"/>
        </w:rPr>
        <w:t xml:space="preserve">　しゃかいそしき・</w:t>
      </w:r>
      <w:r>
        <w:rPr>
          <w:rFonts w:asciiTheme="majorHAnsi" w:hAnsiTheme="majorHAnsi" w:cstheme="majorHAnsi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860" w:rsidRPr="00EA5C29">
              <w:rPr>
                <w:rFonts w:ascii="Yu Mincho" w:eastAsia="Yu Mincho" w:hAnsi="Yu Mincho" w:cstheme="majorHAnsi" w:hint="eastAsia"/>
                <w:sz w:val="11"/>
                <w:lang w:eastAsia="ja-JP"/>
              </w:rPr>
              <w:t>しゃかい</w:t>
            </w:r>
          </w:rt>
          <w:rubyBase>
            <w:r w:rsidR="00CC5860">
              <w:rPr>
                <w:rFonts w:asciiTheme="majorHAnsi" w:hAnsiTheme="majorHAnsi" w:cstheme="majorHAnsi" w:hint="eastAsia"/>
                <w:lang w:eastAsia="ja-JP"/>
              </w:rPr>
              <w:t>社会</w:t>
            </w:r>
          </w:rubyBase>
        </w:ruby>
      </w:r>
      <w:r>
        <w:rPr>
          <w:rFonts w:asciiTheme="majorHAnsi" w:hAnsiTheme="majorHAnsi" w:cstheme="majorHAnsi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860" w:rsidRPr="00EA5C29">
              <w:rPr>
                <w:rFonts w:ascii="Yu Mincho" w:eastAsia="Yu Mincho" w:hAnsi="Yu Mincho" w:cstheme="majorHAnsi" w:hint="eastAsia"/>
                <w:sz w:val="11"/>
                <w:lang w:eastAsia="ja-JP"/>
              </w:rPr>
              <w:t>そしき</w:t>
            </w:r>
          </w:rt>
          <w:rubyBase>
            <w:r w:rsidR="00CC5860">
              <w:rPr>
                <w:rFonts w:asciiTheme="majorHAnsi" w:hAnsiTheme="majorHAnsi" w:cstheme="majorHAnsi" w:hint="eastAsia"/>
                <w:lang w:eastAsia="ja-JP"/>
              </w:rPr>
              <w:t>組織</w:t>
            </w:r>
          </w:rubyBase>
        </w:ruby>
      </w:r>
      <w:r w:rsidR="00F16465">
        <w:rPr>
          <w:rFonts w:asciiTheme="majorHAnsi" w:hAnsiTheme="majorHAnsi" w:cstheme="majorHAnsi" w:hint="eastAsia"/>
          <w:lang w:eastAsia="ja-JP"/>
        </w:rPr>
        <w:t xml:space="preserve"> </w:t>
      </w:r>
      <w:r w:rsidRPr="00DC1508">
        <w:rPr>
          <w:rFonts w:asciiTheme="majorHAnsi" w:hAnsiTheme="majorHAnsi" w:cstheme="majorHAnsi" w:hint="eastAsia"/>
          <w:b/>
          <w:bCs/>
          <w:lang w:eastAsia="ja-JP"/>
        </w:rPr>
        <w:t>１１月―１月</w:t>
      </w:r>
    </w:p>
    <w:p w14:paraId="7F49AE7A" w14:textId="77777777" w:rsidR="00CC5860" w:rsidRDefault="00CC5860" w:rsidP="00CC586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experiences</w:t>
      </w:r>
      <w:r>
        <w:rPr>
          <w:rFonts w:asciiTheme="majorHAnsi" w:hAnsiTheme="majorHAnsi" w:cstheme="majorHAnsi" w:hint="eastAsia"/>
          <w:lang w:eastAsia="ja-JP"/>
        </w:rPr>
        <w:t xml:space="preserve">　けいけん　</w:t>
      </w:r>
      <w:r w:rsidRPr="00DC1508">
        <w:rPr>
          <w:rFonts w:asciiTheme="majorHAnsi" w:hAnsiTheme="majorHAnsi" w:cstheme="majorHAnsi" w:hint="eastAsia"/>
          <w:b/>
          <w:bCs/>
          <w:lang w:eastAsia="ja-JP"/>
        </w:rPr>
        <w:t>２月―４月</w:t>
      </w:r>
    </w:p>
    <w:p w14:paraId="48B784E4" w14:textId="77777777" w:rsidR="00CC5860" w:rsidRPr="00CA6D81" w:rsidRDefault="00CC5860" w:rsidP="00CC586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human ingenuity</w:t>
      </w:r>
      <w:r>
        <w:rPr>
          <w:rFonts w:asciiTheme="majorHAnsi" w:hAnsiTheme="majorHAnsi" w:cstheme="majorHAnsi" w:hint="eastAsia"/>
          <w:lang w:eastAsia="ja-JP"/>
        </w:rPr>
        <w:t xml:space="preserve">　にんげんのちぼう・人間の</w:t>
      </w:r>
      <w:r>
        <w:rPr>
          <w:rFonts w:asciiTheme="majorHAnsi" w:hAnsiTheme="majorHAnsi" w:cstheme="majorHAnsi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860" w:rsidRPr="00EA5C29">
              <w:rPr>
                <w:rFonts w:ascii="Yu Mincho" w:eastAsia="Yu Mincho" w:hAnsi="Yu Mincho" w:cstheme="majorHAnsi" w:hint="eastAsia"/>
                <w:sz w:val="11"/>
                <w:lang w:eastAsia="ja-JP"/>
              </w:rPr>
              <w:t>ちぼう</w:t>
            </w:r>
          </w:rt>
          <w:rubyBase>
            <w:r w:rsidR="00CC5860">
              <w:rPr>
                <w:rFonts w:asciiTheme="majorHAnsi" w:hAnsiTheme="majorHAnsi" w:cstheme="majorHAnsi" w:hint="eastAsia"/>
                <w:lang w:eastAsia="ja-JP"/>
              </w:rPr>
              <w:t>智謀</w:t>
            </w:r>
          </w:rubyBase>
        </w:ruby>
      </w:r>
      <w:r>
        <w:rPr>
          <w:rFonts w:asciiTheme="majorHAnsi" w:hAnsiTheme="majorHAnsi" w:cstheme="majorHAnsi" w:hint="eastAsia"/>
          <w:lang w:eastAsia="ja-JP"/>
        </w:rPr>
        <w:t xml:space="preserve">　　</w:t>
      </w:r>
      <w:r w:rsidRPr="00DC1508">
        <w:rPr>
          <w:rFonts w:asciiTheme="majorHAnsi" w:hAnsiTheme="majorHAnsi" w:cstheme="majorHAnsi" w:hint="eastAsia"/>
          <w:b/>
          <w:bCs/>
          <w:lang w:eastAsia="ja-JP"/>
        </w:rPr>
        <w:t>４月―５月</w:t>
      </w:r>
    </w:p>
    <w:p w14:paraId="4372015C" w14:textId="4D3B5684" w:rsidR="00CC5860" w:rsidRDefault="00CC5860" w:rsidP="00CC586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sharing the planet</w:t>
      </w:r>
      <w:r>
        <w:rPr>
          <w:rFonts w:asciiTheme="majorHAnsi" w:hAnsiTheme="majorHAnsi" w:cstheme="majorHAnsi" w:hint="eastAsia"/>
          <w:lang w:eastAsia="ja-JP"/>
        </w:rPr>
        <w:t xml:space="preserve">　ちきゅ</w:t>
      </w:r>
      <w:r w:rsidR="006149D3">
        <w:rPr>
          <w:rFonts w:asciiTheme="majorHAnsi" w:hAnsiTheme="majorHAnsi" w:cstheme="majorHAnsi" w:hint="eastAsia"/>
          <w:lang w:eastAsia="ja-JP"/>
        </w:rPr>
        <w:t>う</w:t>
      </w:r>
      <w:r>
        <w:rPr>
          <w:rFonts w:asciiTheme="majorHAnsi" w:hAnsiTheme="majorHAnsi" w:cstheme="majorHAnsi" w:hint="eastAsia"/>
          <w:lang w:eastAsia="ja-JP"/>
        </w:rPr>
        <w:t>のきょどう・</w:t>
      </w:r>
      <w:r>
        <w:rPr>
          <w:rFonts w:asciiTheme="majorHAnsi" w:hAnsiTheme="majorHAnsi" w:cstheme="majorHAnsi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860" w:rsidRPr="00EA5C29">
              <w:rPr>
                <w:rFonts w:ascii="Yu Mincho" w:eastAsia="Yu Mincho" w:hAnsi="Yu Mincho" w:cstheme="majorHAnsi" w:hint="eastAsia"/>
                <w:sz w:val="11"/>
                <w:lang w:eastAsia="ja-JP"/>
              </w:rPr>
              <w:t>ちきゅう</w:t>
            </w:r>
          </w:rt>
          <w:rubyBase>
            <w:r w:rsidR="00CC5860">
              <w:rPr>
                <w:rFonts w:asciiTheme="majorHAnsi" w:hAnsiTheme="majorHAnsi" w:cstheme="majorHAnsi" w:hint="eastAsia"/>
                <w:lang w:eastAsia="ja-JP"/>
              </w:rPr>
              <w:t>地球</w:t>
            </w:r>
          </w:rubyBase>
        </w:ruby>
      </w:r>
      <w:r>
        <w:rPr>
          <w:rFonts w:asciiTheme="majorHAnsi" w:hAnsiTheme="majorHAnsi" w:cstheme="majorHAnsi" w:hint="eastAsia"/>
          <w:lang w:eastAsia="ja-JP"/>
        </w:rPr>
        <w:t>の</w:t>
      </w:r>
      <w:r>
        <w:rPr>
          <w:rFonts w:asciiTheme="majorHAnsi" w:hAnsiTheme="majorHAnsi" w:cstheme="majorHAnsi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860" w:rsidRPr="00EA5C29">
              <w:rPr>
                <w:rFonts w:ascii="Yu Mincho" w:eastAsia="Yu Mincho" w:hAnsi="Yu Mincho" w:cstheme="majorHAnsi" w:hint="eastAsia"/>
                <w:sz w:val="11"/>
                <w:lang w:eastAsia="ja-JP"/>
              </w:rPr>
              <w:t>きょうどう</w:t>
            </w:r>
          </w:rt>
          <w:rubyBase>
            <w:r w:rsidR="00CC5860">
              <w:rPr>
                <w:rFonts w:asciiTheme="majorHAnsi" w:hAnsiTheme="majorHAnsi" w:cstheme="majorHAnsi" w:hint="eastAsia"/>
                <w:lang w:eastAsia="ja-JP"/>
              </w:rPr>
              <w:t>共同</w:t>
            </w:r>
          </w:rubyBase>
        </w:ruby>
      </w:r>
      <w:r>
        <w:rPr>
          <w:rFonts w:asciiTheme="majorHAnsi" w:hAnsiTheme="majorHAnsi" w:cstheme="majorHAnsi" w:hint="eastAsia"/>
          <w:lang w:eastAsia="ja-JP"/>
        </w:rPr>
        <w:t xml:space="preserve">　</w:t>
      </w:r>
      <w:r w:rsidRPr="00DC1508">
        <w:rPr>
          <w:rFonts w:asciiTheme="majorHAnsi" w:hAnsiTheme="majorHAnsi" w:cstheme="majorHAnsi" w:hint="eastAsia"/>
          <w:b/>
          <w:bCs/>
          <w:lang w:eastAsia="ja-JP"/>
        </w:rPr>
        <w:t>５月―６月</w:t>
      </w:r>
    </w:p>
    <w:p w14:paraId="6C92A6E1" w14:textId="69D88224" w:rsidR="00EA3E95" w:rsidRDefault="00EA3E95" w:rsidP="00EA3E95">
      <w:pPr>
        <w:spacing w:after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 w:hint="eastAsia"/>
          <w:b/>
          <w:bCs/>
          <w:lang w:eastAsia="ja-JP"/>
        </w:rPr>
        <w:t>Main Resources</w:t>
      </w:r>
      <w:r>
        <w:rPr>
          <w:rFonts w:asciiTheme="majorHAnsi" w:hAnsiTheme="majorHAnsi" w:cstheme="majorHAnsi" w:hint="eastAsia"/>
          <w:b/>
          <w:bCs/>
          <w:lang w:eastAsia="ja-JP"/>
        </w:rPr>
        <w:t>：</w:t>
      </w:r>
    </w:p>
    <w:p w14:paraId="32059ED5" w14:textId="76D2F210" w:rsidR="00EA3E95" w:rsidRPr="00EA3E95" w:rsidRDefault="00EA3E95" w:rsidP="00EA3E95">
      <w:pPr>
        <w:spacing w:after="0"/>
        <w:rPr>
          <w:rFonts w:asciiTheme="majorHAnsi" w:hAnsiTheme="majorHAnsi" w:cstheme="majorHAnsi"/>
          <w:lang w:eastAsia="ja-JP"/>
        </w:rPr>
      </w:pPr>
      <w:r w:rsidRPr="00EA3E95">
        <w:rPr>
          <w:rFonts w:asciiTheme="majorHAnsi" w:hAnsiTheme="majorHAnsi" w:cstheme="majorHAnsi" w:hint="eastAsia"/>
          <w:lang w:eastAsia="ja-JP"/>
        </w:rPr>
        <w:t>Adventures in Japanese 2 and 3</w:t>
      </w:r>
    </w:p>
    <w:p w14:paraId="159D362B" w14:textId="08E383A1" w:rsidR="00EA3E95" w:rsidRPr="00EA3E95" w:rsidRDefault="00EA3E95" w:rsidP="00EA3E95">
      <w:pPr>
        <w:spacing w:after="0"/>
        <w:rPr>
          <w:rFonts w:asciiTheme="majorHAnsi" w:hAnsiTheme="majorHAnsi" w:cstheme="majorHAnsi"/>
          <w:lang w:eastAsia="ja-JP"/>
        </w:rPr>
      </w:pPr>
      <w:r w:rsidRPr="00EA3E95">
        <w:rPr>
          <w:rFonts w:asciiTheme="majorHAnsi" w:hAnsiTheme="majorHAnsi" w:cstheme="majorHAnsi" w:hint="eastAsia"/>
          <w:lang w:eastAsia="ja-JP"/>
        </w:rPr>
        <w:t xml:space="preserve">Japanese Original Stories </w:t>
      </w:r>
    </w:p>
    <w:p w14:paraId="1B3D7FA6" w14:textId="212BFC6A" w:rsidR="00EA3E95" w:rsidRPr="00EA3E95" w:rsidRDefault="00EA3E95" w:rsidP="00EA3E95">
      <w:pPr>
        <w:spacing w:after="0"/>
        <w:rPr>
          <w:rFonts w:asciiTheme="majorHAnsi" w:hAnsiTheme="majorHAnsi" w:cstheme="majorHAnsi"/>
          <w:lang w:eastAsia="ja-JP"/>
        </w:rPr>
      </w:pPr>
      <w:r w:rsidRPr="00EA3E95">
        <w:rPr>
          <w:rFonts w:asciiTheme="majorHAnsi" w:hAnsiTheme="majorHAnsi" w:cstheme="majorHAnsi" w:hint="eastAsia"/>
          <w:lang w:eastAsia="ja-JP"/>
        </w:rPr>
        <w:t>Audio from text and online sources</w:t>
      </w:r>
    </w:p>
    <w:p w14:paraId="2F7F23C8" w14:textId="4A988EDA" w:rsidR="00EA3E95" w:rsidRPr="00EA3E95" w:rsidRDefault="00EA3E95" w:rsidP="00EA3E95">
      <w:pPr>
        <w:spacing w:after="0"/>
        <w:rPr>
          <w:rFonts w:asciiTheme="majorHAnsi" w:eastAsia="DengXian" w:hAnsiTheme="majorHAnsi" w:cstheme="majorHAnsi"/>
        </w:rPr>
      </w:pPr>
      <w:r w:rsidRPr="00EA3E95">
        <w:rPr>
          <w:rFonts w:asciiTheme="majorHAnsi" w:hAnsiTheme="majorHAnsi" w:cstheme="majorHAnsi" w:hint="eastAsia"/>
          <w:lang w:eastAsia="ja-JP"/>
        </w:rPr>
        <w:t>Videos</w:t>
      </w:r>
    </w:p>
    <w:p w14:paraId="52DF8DC4" w14:textId="3AC407D2" w:rsidR="00CC5860" w:rsidRDefault="00EA3E95" w:rsidP="00CC5860">
      <w:pPr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 w:hint="eastAsia"/>
          <w:lang w:eastAsia="ja-JP"/>
        </w:rPr>
        <w:t>a</w:t>
      </w:r>
      <w:r>
        <w:rPr>
          <w:rFonts w:asciiTheme="majorHAnsi" w:hAnsiTheme="majorHAnsi" w:cstheme="majorHAnsi"/>
          <w:lang w:eastAsia="ja-JP"/>
        </w:rPr>
        <w:t>tive speakers</w:t>
      </w:r>
    </w:p>
    <w:p w14:paraId="0D6CCDD9" w14:textId="74DFFA52" w:rsidR="005A4CE6" w:rsidRDefault="005A4CE6" w:rsidP="00CC5860">
      <w:pPr>
        <w:rPr>
          <w:rFonts w:asciiTheme="majorHAnsi" w:hAnsiTheme="majorHAnsi" w:cstheme="majorHAnsi"/>
          <w:b/>
          <w:bCs/>
          <w:lang w:eastAsia="ja-JP"/>
        </w:rPr>
      </w:pPr>
      <w:r w:rsidRPr="005A4CE6">
        <w:rPr>
          <w:rFonts w:asciiTheme="majorHAnsi" w:hAnsiTheme="majorHAnsi" w:cstheme="majorHAnsi"/>
          <w:b/>
          <w:bCs/>
          <w:lang w:eastAsia="ja-JP"/>
        </w:rPr>
        <w:t>Aims</w:t>
      </w:r>
      <w:r>
        <w:rPr>
          <w:rFonts w:asciiTheme="majorHAnsi" w:hAnsiTheme="majorHAnsi" w:cstheme="majorHAnsi"/>
          <w:b/>
          <w:bCs/>
          <w:lang w:eastAsia="ja-JP"/>
        </w:rPr>
        <w:t>:</w:t>
      </w:r>
      <w:r w:rsidR="00F03E19">
        <w:rPr>
          <w:rFonts w:asciiTheme="majorHAnsi" w:hAnsiTheme="majorHAnsi" w:cstheme="majorHAnsi"/>
          <w:b/>
          <w:bCs/>
          <w:lang w:eastAsia="ja-JP"/>
        </w:rPr>
        <w:t xml:space="preserve"> (IB Syllabus)</w:t>
      </w:r>
    </w:p>
    <w:p w14:paraId="7B2CFBE6" w14:textId="6F466F9D" w:rsidR="005A4CE6" w:rsidRDefault="005A4CE6" w:rsidP="005A4CE6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develop students’ intercultural understanding</w:t>
      </w:r>
    </w:p>
    <w:p w14:paraId="7C34D404" w14:textId="63E008B1" w:rsidR="005A4CE6" w:rsidRDefault="005A4CE6" w:rsidP="005A4CE6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to use language studied a range of contexts and purposes</w:t>
      </w:r>
    </w:p>
    <w:p w14:paraId="24BA47C4" w14:textId="557BEC04" w:rsidR="005A4CE6" w:rsidRDefault="005A4CE6" w:rsidP="005A4CE6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appreciation of different perspectives from different cultures</w:t>
      </w:r>
    </w:p>
    <w:p w14:paraId="0E1A3AC2" w14:textId="3DBAAFBE" w:rsidR="005A4CE6" w:rsidRDefault="005A4CE6" w:rsidP="005A4CE6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develop awareness of language in relation to other areas of knowledge</w:t>
      </w:r>
    </w:p>
    <w:p w14:paraId="3DF4E962" w14:textId="50335FFD" w:rsidR="005A4CE6" w:rsidRDefault="00F03E19" w:rsidP="005A4CE6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develop cultural awareness</w:t>
      </w:r>
    </w:p>
    <w:p w14:paraId="5DF65369" w14:textId="12526E4F" w:rsidR="00F03E19" w:rsidRDefault="00F03E19" w:rsidP="005A4CE6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develop a basis for further study, work and leisure through additional language</w:t>
      </w:r>
    </w:p>
    <w:p w14:paraId="6D1C9A9B" w14:textId="77B900A3" w:rsidR="00F03E19" w:rsidRPr="005A4CE6" w:rsidRDefault="00F03E19" w:rsidP="005A4CE6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provide an opportunity for enjoyment, creativity and intellectual stimulation through the knowledge of an additional language</w:t>
      </w:r>
    </w:p>
    <w:p w14:paraId="654E6E25" w14:textId="77777777" w:rsidR="00CC5860" w:rsidRPr="00672DFC" w:rsidRDefault="00CC5860" w:rsidP="00CC5860">
      <w:pPr>
        <w:rPr>
          <w:rFonts w:asciiTheme="majorHAnsi" w:hAnsiTheme="majorHAnsi" w:cstheme="majorHAnsi"/>
          <w:i/>
          <w:iCs/>
        </w:rPr>
      </w:pPr>
      <w:r w:rsidRPr="00672DFC">
        <w:rPr>
          <w:rFonts w:asciiTheme="majorHAnsi" w:hAnsiTheme="majorHAnsi" w:cstheme="majorHAnsi"/>
          <w:i/>
          <w:iCs/>
        </w:rPr>
        <w:t>What is conceptual understanding?</w:t>
      </w:r>
    </w:p>
    <w:p w14:paraId="0CE46865" w14:textId="77777777" w:rsidR="00CC5860" w:rsidRPr="00672DFC" w:rsidRDefault="00CC5860" w:rsidP="00CC5860">
      <w:pPr>
        <w:rPr>
          <w:rFonts w:asciiTheme="majorHAnsi" w:hAnsiTheme="majorHAnsi" w:cstheme="majorHAnsi"/>
        </w:rPr>
      </w:pPr>
      <w:r w:rsidRPr="00672DFC">
        <w:rPr>
          <w:rFonts w:asciiTheme="majorHAnsi" w:hAnsiTheme="majorHAnsi" w:cstheme="majorHAnsi"/>
        </w:rPr>
        <w:t xml:space="preserve">Conceptual understanding in </w:t>
      </w:r>
      <w:r>
        <w:rPr>
          <w:rFonts w:asciiTheme="majorHAnsi" w:hAnsiTheme="majorHAnsi" w:cstheme="majorHAnsi"/>
        </w:rPr>
        <w:t>Japanese</w:t>
      </w:r>
      <w:r w:rsidRPr="00672DFC">
        <w:rPr>
          <w:rFonts w:asciiTheme="majorHAnsi" w:hAnsiTheme="majorHAnsi" w:cstheme="majorHAnsi"/>
        </w:rPr>
        <w:t xml:space="preserve"> is the understanding of the purpose and function of language and culture, specifically related to </w:t>
      </w:r>
      <w:r>
        <w:rPr>
          <w:rFonts w:asciiTheme="majorHAnsi" w:hAnsiTheme="majorHAnsi" w:cstheme="majorHAnsi"/>
        </w:rPr>
        <w:t>Japan/Japanese</w:t>
      </w:r>
      <w:r w:rsidRPr="00672DFC">
        <w:rPr>
          <w:rFonts w:asciiTheme="majorHAnsi" w:hAnsiTheme="majorHAnsi" w:cstheme="majorHAnsi"/>
        </w:rPr>
        <w:t>. Tackling “conceptual understanding” is an exercise in metacognition that we will undertake over the course of the year. Students who have a strong conceptual understanding will be able to demonstrate their understanding of:</w:t>
      </w:r>
    </w:p>
    <w:p w14:paraId="3185B433" w14:textId="77777777" w:rsidR="00CC5860" w:rsidRPr="00672DFC" w:rsidRDefault="00CC5860" w:rsidP="00CC586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672DFC">
        <w:rPr>
          <w:rFonts w:asciiTheme="majorHAnsi" w:hAnsiTheme="majorHAnsi" w:cstheme="majorHAnsi"/>
        </w:rPr>
        <w:t>Audience: Students understand that language should be appropriate for the person(s) with whom one is communicating.</w:t>
      </w:r>
    </w:p>
    <w:p w14:paraId="715EC345" w14:textId="77777777" w:rsidR="00CC5860" w:rsidRPr="00672DFC" w:rsidRDefault="00CC5860" w:rsidP="00CC586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672DFC">
        <w:rPr>
          <w:rFonts w:asciiTheme="majorHAnsi" w:hAnsiTheme="majorHAnsi" w:cstheme="majorHAnsi"/>
        </w:rPr>
        <w:t>Context: Students understand that language should be appropriate to the situation in which one is communicating.</w:t>
      </w:r>
    </w:p>
    <w:p w14:paraId="5B76177D" w14:textId="77777777" w:rsidR="00CC5860" w:rsidRPr="00672DFC" w:rsidRDefault="00CC5860" w:rsidP="00CC586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672DFC">
        <w:rPr>
          <w:rFonts w:asciiTheme="majorHAnsi" w:hAnsiTheme="majorHAnsi" w:cstheme="majorHAnsi"/>
        </w:rPr>
        <w:t>Purpose: Students understand that language should be appropriate to achieve a desired intention, goal or result when communicating</w:t>
      </w:r>
    </w:p>
    <w:p w14:paraId="5C700620" w14:textId="77777777" w:rsidR="00CC5860" w:rsidRPr="00672DFC" w:rsidRDefault="00CC5860" w:rsidP="00CC586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672DFC">
        <w:rPr>
          <w:rFonts w:asciiTheme="majorHAnsi" w:hAnsiTheme="majorHAnsi" w:cstheme="majorHAnsi"/>
        </w:rPr>
        <w:t>Meaning: Students understand that language is used in a range of ways to communicate a message.</w:t>
      </w:r>
    </w:p>
    <w:p w14:paraId="50A7F328" w14:textId="571EA4E1" w:rsidR="00CC5860" w:rsidRDefault="00CC5860" w:rsidP="00CC586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672DFC">
        <w:rPr>
          <w:rFonts w:asciiTheme="majorHAnsi" w:hAnsiTheme="majorHAnsi" w:cstheme="majorHAnsi"/>
        </w:rPr>
        <w:t>Variation: Students understand that differences exist within a given language, and that speakers of a given language are generally able to understand each other.</w:t>
      </w:r>
    </w:p>
    <w:p w14:paraId="5669D644" w14:textId="77777777" w:rsidR="00F03E19" w:rsidRDefault="00F03E19" w:rsidP="005A4CE6">
      <w:pPr>
        <w:rPr>
          <w:rFonts w:asciiTheme="majorHAnsi" w:hAnsiTheme="majorHAnsi" w:cstheme="majorHAnsi"/>
          <w:b/>
          <w:bCs/>
        </w:rPr>
      </w:pPr>
    </w:p>
    <w:p w14:paraId="04B1670F" w14:textId="77777777" w:rsidR="00F03E19" w:rsidRDefault="00F03E19" w:rsidP="005A4CE6">
      <w:pPr>
        <w:rPr>
          <w:rFonts w:asciiTheme="majorHAnsi" w:hAnsiTheme="majorHAnsi" w:cstheme="majorHAnsi"/>
          <w:b/>
          <w:bCs/>
        </w:rPr>
      </w:pPr>
    </w:p>
    <w:p w14:paraId="2954F978" w14:textId="77777777" w:rsidR="00F03E19" w:rsidRDefault="00F03E19" w:rsidP="005A4CE6">
      <w:pPr>
        <w:rPr>
          <w:rFonts w:asciiTheme="majorHAnsi" w:hAnsiTheme="majorHAnsi" w:cstheme="majorHAnsi"/>
          <w:b/>
          <w:bCs/>
        </w:rPr>
      </w:pPr>
    </w:p>
    <w:p w14:paraId="7D17118A" w14:textId="77777777" w:rsidR="00F03E19" w:rsidRDefault="00F03E19" w:rsidP="005A4CE6">
      <w:pPr>
        <w:rPr>
          <w:rFonts w:asciiTheme="majorHAnsi" w:hAnsiTheme="majorHAnsi" w:cstheme="majorHAnsi"/>
          <w:b/>
          <w:bCs/>
        </w:rPr>
      </w:pPr>
    </w:p>
    <w:p w14:paraId="439A652E" w14:textId="6F8BEEBA" w:rsidR="00A6763E" w:rsidRDefault="00A6763E" w:rsidP="006B7672">
      <w:pPr>
        <w:pStyle w:val="ListParagraph"/>
        <w:rPr>
          <w:rFonts w:asciiTheme="majorHAnsi" w:hAnsiTheme="majorHAnsi" w:cstheme="majorHAnsi"/>
        </w:rPr>
      </w:pPr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1798"/>
        <w:gridCol w:w="2269"/>
        <w:gridCol w:w="2016"/>
        <w:gridCol w:w="3151"/>
      </w:tblGrid>
      <w:tr w:rsidR="00A6763E" w:rsidRPr="00A6763E" w14:paraId="3A74A7D0" w14:textId="77777777" w:rsidTr="00901D1C">
        <w:trPr>
          <w:trHeight w:val="200"/>
        </w:trPr>
        <w:tc>
          <w:tcPr>
            <w:tcW w:w="39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286B48" w14:textId="77777777" w:rsidR="00A6763E" w:rsidRPr="00A6763E" w:rsidRDefault="00A6763E" w:rsidP="00901D1C">
            <w:pPr>
              <w:jc w:val="center"/>
              <w:rPr>
                <w:b/>
              </w:rPr>
            </w:pPr>
            <w:r w:rsidRPr="00A6763E">
              <w:rPr>
                <w:b/>
              </w:rPr>
              <w:t>Approaches to Learning</w:t>
            </w:r>
          </w:p>
        </w:tc>
        <w:tc>
          <w:tcPr>
            <w:tcW w:w="526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AA86D44" w14:textId="77777777" w:rsidR="00A6763E" w:rsidRPr="00A6763E" w:rsidRDefault="00A6763E" w:rsidP="00901D1C">
            <w:pPr>
              <w:jc w:val="center"/>
              <w:rPr>
                <w:b/>
              </w:rPr>
            </w:pPr>
            <w:r w:rsidRPr="00A6763E">
              <w:rPr>
                <w:b/>
              </w:rPr>
              <w:t>BC - Core Competencies</w:t>
            </w:r>
          </w:p>
        </w:tc>
      </w:tr>
      <w:tr w:rsidR="00A6763E" w:rsidRPr="00A6763E" w14:paraId="7E6586BE" w14:textId="77777777" w:rsidTr="00901D1C">
        <w:trPr>
          <w:trHeight w:val="588"/>
        </w:trPr>
        <w:tc>
          <w:tcPr>
            <w:tcW w:w="1633" w:type="dxa"/>
            <w:tcBorders>
              <w:top w:val="single" w:sz="24" w:space="0" w:color="auto"/>
            </w:tcBorders>
            <w:shd w:val="clear" w:color="auto" w:fill="B4C6E7" w:themeFill="accent1" w:themeFillTint="66"/>
          </w:tcPr>
          <w:p w14:paraId="2856B5CC" w14:textId="77777777" w:rsidR="00A6763E" w:rsidRPr="00A6763E" w:rsidRDefault="00A6763E" w:rsidP="00901D1C">
            <w:pPr>
              <w:rPr>
                <w:b/>
              </w:rPr>
            </w:pPr>
            <w:r w:rsidRPr="00A6763E">
              <w:rPr>
                <w:b/>
              </w:rPr>
              <w:t>Communication</w:t>
            </w:r>
          </w:p>
        </w:tc>
        <w:tc>
          <w:tcPr>
            <w:tcW w:w="2339" w:type="dxa"/>
            <w:tcBorders>
              <w:top w:val="single" w:sz="24" w:space="0" w:color="auto"/>
              <w:right w:val="single" w:sz="24" w:space="0" w:color="auto"/>
            </w:tcBorders>
            <w:shd w:val="clear" w:color="auto" w:fill="B4C6E7" w:themeFill="accent1" w:themeFillTint="66"/>
          </w:tcPr>
          <w:p w14:paraId="218927C8" w14:textId="77777777" w:rsidR="00A6763E" w:rsidRPr="00A6763E" w:rsidRDefault="00A6763E" w:rsidP="00901D1C">
            <w:r w:rsidRPr="00A6763E">
              <w:t>Communication Skills</w:t>
            </w:r>
          </w:p>
          <w:p w14:paraId="25C7E0E0" w14:textId="77777777" w:rsidR="00A6763E" w:rsidRPr="00A6763E" w:rsidRDefault="00A6763E" w:rsidP="00A6763E">
            <w:pPr>
              <w:pStyle w:val="ListParagraph"/>
              <w:numPr>
                <w:ilvl w:val="0"/>
                <w:numId w:val="8"/>
              </w:numPr>
            </w:pPr>
            <w:r w:rsidRPr="00A6763E">
              <w:t>Through interaction</w:t>
            </w:r>
          </w:p>
          <w:p w14:paraId="000AB437" w14:textId="77777777" w:rsidR="00A6763E" w:rsidRPr="00A6763E" w:rsidRDefault="00A6763E" w:rsidP="00A6763E">
            <w:pPr>
              <w:pStyle w:val="ListParagraph"/>
              <w:numPr>
                <w:ilvl w:val="0"/>
                <w:numId w:val="8"/>
              </w:numPr>
            </w:pPr>
            <w:r w:rsidRPr="00A6763E">
              <w:t>Through language</w:t>
            </w:r>
          </w:p>
        </w:tc>
        <w:tc>
          <w:tcPr>
            <w:tcW w:w="204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8E5C1"/>
          </w:tcPr>
          <w:p w14:paraId="35B0565B" w14:textId="77777777" w:rsidR="00A6763E" w:rsidRPr="00A6763E" w:rsidRDefault="00A6763E" w:rsidP="00901D1C">
            <w:pPr>
              <w:rPr>
                <w:b/>
              </w:rPr>
            </w:pPr>
            <w:r w:rsidRPr="00A6763E">
              <w:rPr>
                <w:b/>
              </w:rPr>
              <w:t>Communication</w:t>
            </w:r>
          </w:p>
        </w:tc>
        <w:tc>
          <w:tcPr>
            <w:tcW w:w="3216" w:type="dxa"/>
            <w:vMerge w:val="restart"/>
            <w:tcBorders>
              <w:top w:val="single" w:sz="24" w:space="0" w:color="auto"/>
            </w:tcBorders>
            <w:shd w:val="clear" w:color="auto" w:fill="D8E5C1"/>
          </w:tcPr>
          <w:p w14:paraId="48EDB9A0" w14:textId="77777777" w:rsidR="00A6763E" w:rsidRPr="00A6763E" w:rsidRDefault="00A6763E" w:rsidP="00901D1C">
            <w:r w:rsidRPr="00A6763E">
              <w:t>Connect and engage with others</w:t>
            </w:r>
          </w:p>
          <w:p w14:paraId="62F70B0F" w14:textId="77777777" w:rsidR="00A6763E" w:rsidRPr="00A6763E" w:rsidRDefault="00A6763E" w:rsidP="00901D1C">
            <w:r w:rsidRPr="00A6763E">
              <w:t>Acquire (research), interpret and present</w:t>
            </w:r>
          </w:p>
          <w:p w14:paraId="3A7039C8" w14:textId="77777777" w:rsidR="00A6763E" w:rsidRPr="00A6763E" w:rsidRDefault="00A6763E" w:rsidP="00901D1C">
            <w:r w:rsidRPr="00A6763E">
              <w:t>Explain, recount and reflect</w:t>
            </w:r>
          </w:p>
        </w:tc>
      </w:tr>
      <w:tr w:rsidR="00A6763E" w:rsidRPr="00A6763E" w14:paraId="4BFFF21A" w14:textId="77777777" w:rsidTr="00901D1C">
        <w:trPr>
          <w:trHeight w:val="391"/>
        </w:trPr>
        <w:tc>
          <w:tcPr>
            <w:tcW w:w="1633" w:type="dxa"/>
            <w:vMerge w:val="restart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17EF261B" w14:textId="77777777" w:rsidR="00A6763E" w:rsidRPr="00A6763E" w:rsidRDefault="00A6763E" w:rsidP="00901D1C">
            <w:pPr>
              <w:rPr>
                <w:b/>
              </w:rPr>
            </w:pPr>
            <w:r w:rsidRPr="00A6763E">
              <w:rPr>
                <w:b/>
              </w:rPr>
              <w:t>Research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8EAADB" w:themeFill="accent1" w:themeFillTint="99"/>
          </w:tcPr>
          <w:p w14:paraId="4C958FAE" w14:textId="77777777" w:rsidR="00A6763E" w:rsidRPr="00A6763E" w:rsidRDefault="00A6763E" w:rsidP="00901D1C">
            <w:r w:rsidRPr="00A6763E">
              <w:t>Information Literacy Skills</w:t>
            </w:r>
          </w:p>
          <w:p w14:paraId="20B5F70E" w14:textId="77777777" w:rsidR="00A6763E" w:rsidRPr="00A6763E" w:rsidRDefault="00A6763E" w:rsidP="00901D1C">
            <w:r w:rsidRPr="00A6763E">
              <w:t>Media Literacy Skills</w:t>
            </w:r>
          </w:p>
        </w:tc>
        <w:tc>
          <w:tcPr>
            <w:tcW w:w="2046" w:type="dxa"/>
            <w:vMerge/>
            <w:tcBorders>
              <w:top w:val="single" w:sz="24" w:space="0" w:color="auto"/>
              <w:left w:val="single" w:sz="24" w:space="0" w:color="auto"/>
            </w:tcBorders>
            <w:shd w:val="clear" w:color="auto" w:fill="D8E5C1"/>
          </w:tcPr>
          <w:p w14:paraId="7FD39CB0" w14:textId="77777777" w:rsidR="00A6763E" w:rsidRPr="00A6763E" w:rsidRDefault="00A6763E" w:rsidP="00901D1C">
            <w:pPr>
              <w:rPr>
                <w:b/>
              </w:rPr>
            </w:pPr>
          </w:p>
        </w:tc>
        <w:tc>
          <w:tcPr>
            <w:tcW w:w="3216" w:type="dxa"/>
            <w:vMerge/>
            <w:tcBorders>
              <w:top w:val="single" w:sz="24" w:space="0" w:color="auto"/>
            </w:tcBorders>
            <w:shd w:val="clear" w:color="auto" w:fill="D8E5C1"/>
          </w:tcPr>
          <w:p w14:paraId="742F0C83" w14:textId="77777777" w:rsidR="00A6763E" w:rsidRPr="00A6763E" w:rsidRDefault="00A6763E" w:rsidP="00901D1C"/>
        </w:tc>
      </w:tr>
      <w:tr w:rsidR="00A6763E" w:rsidRPr="00A6763E" w14:paraId="2B050FE7" w14:textId="77777777" w:rsidTr="00901D1C">
        <w:trPr>
          <w:trHeight w:val="391"/>
        </w:trPr>
        <w:tc>
          <w:tcPr>
            <w:tcW w:w="1633" w:type="dxa"/>
            <w:vMerge/>
            <w:shd w:val="clear" w:color="auto" w:fill="8EAADB" w:themeFill="accent1" w:themeFillTint="99"/>
          </w:tcPr>
          <w:p w14:paraId="34F7BAAB" w14:textId="77777777" w:rsidR="00A6763E" w:rsidRPr="00A6763E" w:rsidRDefault="00A6763E" w:rsidP="00901D1C">
            <w:pPr>
              <w:rPr>
                <w:b/>
              </w:rPr>
            </w:pPr>
          </w:p>
        </w:tc>
        <w:tc>
          <w:tcPr>
            <w:tcW w:w="2339" w:type="dxa"/>
            <w:vMerge/>
            <w:tcBorders>
              <w:right w:val="single" w:sz="24" w:space="0" w:color="auto"/>
            </w:tcBorders>
            <w:shd w:val="clear" w:color="auto" w:fill="8EAADB" w:themeFill="accent1" w:themeFillTint="99"/>
          </w:tcPr>
          <w:p w14:paraId="1EC10931" w14:textId="77777777" w:rsidR="00A6763E" w:rsidRPr="00A6763E" w:rsidRDefault="00A6763E" w:rsidP="00901D1C"/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8E5C1"/>
          </w:tcPr>
          <w:p w14:paraId="6E8A52D2" w14:textId="77777777" w:rsidR="00A6763E" w:rsidRPr="00A6763E" w:rsidRDefault="00A6763E" w:rsidP="00901D1C">
            <w:pPr>
              <w:rPr>
                <w:b/>
              </w:rPr>
            </w:pPr>
            <w:r w:rsidRPr="00A6763E">
              <w:rPr>
                <w:b/>
              </w:rPr>
              <w:t>Collaboration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</w:tcBorders>
            <w:shd w:val="clear" w:color="auto" w:fill="D8E5C1"/>
          </w:tcPr>
          <w:p w14:paraId="4B984111" w14:textId="77777777" w:rsidR="00A6763E" w:rsidRPr="00A6763E" w:rsidRDefault="00A6763E" w:rsidP="00901D1C">
            <w:r w:rsidRPr="00A6763E">
              <w:t>Work together to pursue common purposes and goals</w:t>
            </w:r>
          </w:p>
        </w:tc>
      </w:tr>
      <w:tr w:rsidR="00A6763E" w:rsidRPr="00A6763E" w14:paraId="02EA0D83" w14:textId="77777777" w:rsidTr="00901D1C">
        <w:trPr>
          <w:trHeight w:val="391"/>
        </w:trPr>
        <w:tc>
          <w:tcPr>
            <w:tcW w:w="1633" w:type="dxa"/>
            <w:vMerge w:val="restart"/>
            <w:shd w:val="clear" w:color="auto" w:fill="FFFF66"/>
          </w:tcPr>
          <w:p w14:paraId="7C3FEBE1" w14:textId="77777777" w:rsidR="00A6763E" w:rsidRPr="00A6763E" w:rsidRDefault="00A6763E" w:rsidP="00901D1C">
            <w:pPr>
              <w:rPr>
                <w:b/>
              </w:rPr>
            </w:pPr>
            <w:r w:rsidRPr="00A6763E">
              <w:rPr>
                <w:b/>
              </w:rPr>
              <w:t>Social</w:t>
            </w:r>
          </w:p>
        </w:tc>
        <w:tc>
          <w:tcPr>
            <w:tcW w:w="2339" w:type="dxa"/>
            <w:vMerge w:val="restart"/>
            <w:tcBorders>
              <w:right w:val="single" w:sz="24" w:space="0" w:color="auto"/>
            </w:tcBorders>
            <w:shd w:val="clear" w:color="auto" w:fill="FFFF66"/>
          </w:tcPr>
          <w:p w14:paraId="3B490436" w14:textId="77777777" w:rsidR="00A6763E" w:rsidRPr="00A6763E" w:rsidRDefault="00A6763E" w:rsidP="00901D1C">
            <w:r w:rsidRPr="00A6763E">
              <w:t>Collaboration Skills</w:t>
            </w:r>
          </w:p>
        </w:tc>
        <w:tc>
          <w:tcPr>
            <w:tcW w:w="2046" w:type="dxa"/>
            <w:vMerge/>
            <w:tcBorders>
              <w:left w:val="single" w:sz="24" w:space="0" w:color="auto"/>
            </w:tcBorders>
            <w:shd w:val="clear" w:color="auto" w:fill="D8E5C1"/>
          </w:tcPr>
          <w:p w14:paraId="7B334DA0" w14:textId="77777777" w:rsidR="00A6763E" w:rsidRPr="00A6763E" w:rsidRDefault="00A6763E" w:rsidP="00901D1C">
            <w:pPr>
              <w:rPr>
                <w:b/>
              </w:rPr>
            </w:pPr>
          </w:p>
        </w:tc>
        <w:tc>
          <w:tcPr>
            <w:tcW w:w="3216" w:type="dxa"/>
            <w:vMerge/>
            <w:shd w:val="clear" w:color="auto" w:fill="D8E5C1"/>
          </w:tcPr>
          <w:p w14:paraId="7A35F44C" w14:textId="77777777" w:rsidR="00A6763E" w:rsidRPr="00A6763E" w:rsidRDefault="00A6763E" w:rsidP="00901D1C"/>
        </w:tc>
      </w:tr>
      <w:tr w:rsidR="00A6763E" w:rsidRPr="00A6763E" w14:paraId="7A675012" w14:textId="77777777" w:rsidTr="00901D1C">
        <w:trPr>
          <w:trHeight w:val="391"/>
        </w:trPr>
        <w:tc>
          <w:tcPr>
            <w:tcW w:w="1633" w:type="dxa"/>
            <w:vMerge/>
            <w:shd w:val="clear" w:color="auto" w:fill="FFFF66"/>
          </w:tcPr>
          <w:p w14:paraId="6814FE7A" w14:textId="77777777" w:rsidR="00A6763E" w:rsidRPr="00A6763E" w:rsidRDefault="00A6763E" w:rsidP="00901D1C">
            <w:pPr>
              <w:rPr>
                <w:b/>
              </w:rPr>
            </w:pPr>
          </w:p>
        </w:tc>
        <w:tc>
          <w:tcPr>
            <w:tcW w:w="2339" w:type="dxa"/>
            <w:vMerge/>
            <w:tcBorders>
              <w:right w:val="single" w:sz="24" w:space="0" w:color="auto"/>
            </w:tcBorders>
            <w:shd w:val="clear" w:color="auto" w:fill="FFFF66"/>
          </w:tcPr>
          <w:p w14:paraId="08738EC1" w14:textId="77777777" w:rsidR="00A6763E" w:rsidRPr="00A6763E" w:rsidRDefault="00A6763E" w:rsidP="00901D1C"/>
        </w:tc>
        <w:tc>
          <w:tcPr>
            <w:tcW w:w="2046" w:type="dxa"/>
            <w:vMerge w:val="restart"/>
            <w:tcBorders>
              <w:left w:val="single" w:sz="24" w:space="0" w:color="auto"/>
            </w:tcBorders>
            <w:shd w:val="clear" w:color="auto" w:fill="FBCFAB"/>
          </w:tcPr>
          <w:p w14:paraId="543832F7" w14:textId="77777777" w:rsidR="00A6763E" w:rsidRPr="00A6763E" w:rsidRDefault="00A6763E" w:rsidP="00901D1C">
            <w:pPr>
              <w:tabs>
                <w:tab w:val="left" w:pos="2265"/>
              </w:tabs>
              <w:rPr>
                <w:b/>
              </w:rPr>
            </w:pPr>
            <w:r w:rsidRPr="00A6763E">
              <w:rPr>
                <w:b/>
              </w:rPr>
              <w:t>Social Awareness and Responsibility</w:t>
            </w:r>
            <w:r w:rsidRPr="00A6763E">
              <w:rPr>
                <w:b/>
              </w:rPr>
              <w:tab/>
            </w:r>
          </w:p>
        </w:tc>
        <w:tc>
          <w:tcPr>
            <w:tcW w:w="3216" w:type="dxa"/>
            <w:vMerge w:val="restart"/>
            <w:shd w:val="clear" w:color="auto" w:fill="FBCFAB"/>
          </w:tcPr>
          <w:p w14:paraId="0B08180F" w14:textId="77777777" w:rsidR="00A6763E" w:rsidRPr="00A6763E" w:rsidRDefault="00A6763E" w:rsidP="00901D1C">
            <w:r w:rsidRPr="00A6763E">
              <w:t>Contributing to community/environment</w:t>
            </w:r>
          </w:p>
          <w:p w14:paraId="508FA142" w14:textId="77777777" w:rsidR="00A6763E" w:rsidRPr="00A6763E" w:rsidRDefault="00A6763E" w:rsidP="00901D1C">
            <w:r w:rsidRPr="00A6763E">
              <w:t>Problem solving</w:t>
            </w:r>
          </w:p>
          <w:p w14:paraId="312A4874" w14:textId="77777777" w:rsidR="00A6763E" w:rsidRPr="00A6763E" w:rsidRDefault="00A6763E" w:rsidP="00901D1C">
            <w:r w:rsidRPr="00A6763E">
              <w:t>Valuing diversity</w:t>
            </w:r>
          </w:p>
          <w:p w14:paraId="3E2A5E10" w14:textId="77777777" w:rsidR="00A6763E" w:rsidRPr="00A6763E" w:rsidRDefault="00A6763E" w:rsidP="00901D1C">
            <w:r w:rsidRPr="00A6763E">
              <w:t>Building relationships</w:t>
            </w:r>
          </w:p>
        </w:tc>
      </w:tr>
      <w:tr w:rsidR="00A6763E" w:rsidRPr="00A6763E" w14:paraId="448C94FC" w14:textId="77777777" w:rsidTr="00901D1C">
        <w:trPr>
          <w:trHeight w:val="391"/>
        </w:trPr>
        <w:tc>
          <w:tcPr>
            <w:tcW w:w="1633" w:type="dxa"/>
            <w:vMerge w:val="restart"/>
            <w:shd w:val="clear" w:color="auto" w:fill="CB6D6B"/>
          </w:tcPr>
          <w:p w14:paraId="6877AE95" w14:textId="77777777" w:rsidR="00A6763E" w:rsidRPr="00A6763E" w:rsidRDefault="00A6763E" w:rsidP="00901D1C">
            <w:pPr>
              <w:rPr>
                <w:b/>
              </w:rPr>
            </w:pPr>
            <w:r w:rsidRPr="00A6763E">
              <w:rPr>
                <w:b/>
              </w:rPr>
              <w:t>Self-Management</w:t>
            </w:r>
          </w:p>
        </w:tc>
        <w:tc>
          <w:tcPr>
            <w:tcW w:w="2339" w:type="dxa"/>
            <w:vMerge w:val="restart"/>
            <w:tcBorders>
              <w:right w:val="single" w:sz="24" w:space="0" w:color="auto"/>
            </w:tcBorders>
            <w:shd w:val="clear" w:color="auto" w:fill="CB6D6B"/>
          </w:tcPr>
          <w:p w14:paraId="527187A2" w14:textId="77777777" w:rsidR="00A6763E" w:rsidRPr="00A6763E" w:rsidRDefault="00A6763E" w:rsidP="00901D1C">
            <w:r w:rsidRPr="00A6763E">
              <w:t>Organization Skills</w:t>
            </w:r>
          </w:p>
          <w:p w14:paraId="686D3534" w14:textId="77777777" w:rsidR="00A6763E" w:rsidRPr="00A6763E" w:rsidRDefault="00A6763E" w:rsidP="00901D1C">
            <w:r w:rsidRPr="00A6763E">
              <w:t>Affective Skills</w:t>
            </w:r>
          </w:p>
          <w:p w14:paraId="409F068C" w14:textId="77777777" w:rsidR="00A6763E" w:rsidRPr="00A6763E" w:rsidRDefault="00A6763E" w:rsidP="00A6763E">
            <w:pPr>
              <w:pStyle w:val="ListParagraph"/>
              <w:numPr>
                <w:ilvl w:val="0"/>
                <w:numId w:val="8"/>
              </w:numPr>
            </w:pPr>
            <w:r w:rsidRPr="00A6763E">
              <w:t>Manage your own state of mind</w:t>
            </w:r>
          </w:p>
          <w:p w14:paraId="2FCB0FF6" w14:textId="77777777" w:rsidR="00A6763E" w:rsidRPr="00A6763E" w:rsidRDefault="00A6763E" w:rsidP="00901D1C">
            <w:r w:rsidRPr="00A6763E">
              <w:t>Reflection Skills</w:t>
            </w:r>
          </w:p>
        </w:tc>
        <w:tc>
          <w:tcPr>
            <w:tcW w:w="2046" w:type="dxa"/>
            <w:vMerge/>
            <w:tcBorders>
              <w:left w:val="single" w:sz="24" w:space="0" w:color="auto"/>
            </w:tcBorders>
            <w:shd w:val="clear" w:color="auto" w:fill="FBCFAB"/>
          </w:tcPr>
          <w:p w14:paraId="1C3027D0" w14:textId="77777777" w:rsidR="00A6763E" w:rsidRPr="00A6763E" w:rsidRDefault="00A6763E" w:rsidP="00901D1C">
            <w:pPr>
              <w:rPr>
                <w:b/>
              </w:rPr>
            </w:pPr>
          </w:p>
        </w:tc>
        <w:tc>
          <w:tcPr>
            <w:tcW w:w="3216" w:type="dxa"/>
            <w:vMerge/>
            <w:shd w:val="clear" w:color="auto" w:fill="FBCFAB"/>
          </w:tcPr>
          <w:p w14:paraId="7E740910" w14:textId="77777777" w:rsidR="00A6763E" w:rsidRPr="00A6763E" w:rsidRDefault="00A6763E" w:rsidP="00901D1C"/>
        </w:tc>
      </w:tr>
      <w:tr w:rsidR="00A6763E" w:rsidRPr="00A6763E" w14:paraId="4F54997F" w14:textId="77777777" w:rsidTr="00901D1C">
        <w:trPr>
          <w:trHeight w:val="588"/>
        </w:trPr>
        <w:tc>
          <w:tcPr>
            <w:tcW w:w="1633" w:type="dxa"/>
            <w:vMerge/>
            <w:shd w:val="clear" w:color="auto" w:fill="CB6D6B"/>
          </w:tcPr>
          <w:p w14:paraId="603C7038" w14:textId="77777777" w:rsidR="00A6763E" w:rsidRPr="00A6763E" w:rsidRDefault="00A6763E" w:rsidP="00901D1C">
            <w:pPr>
              <w:rPr>
                <w:b/>
              </w:rPr>
            </w:pPr>
          </w:p>
        </w:tc>
        <w:tc>
          <w:tcPr>
            <w:tcW w:w="2339" w:type="dxa"/>
            <w:vMerge/>
            <w:tcBorders>
              <w:right w:val="single" w:sz="24" w:space="0" w:color="auto"/>
            </w:tcBorders>
            <w:shd w:val="clear" w:color="auto" w:fill="CB6D6B"/>
          </w:tcPr>
          <w:p w14:paraId="09AA0B09" w14:textId="77777777" w:rsidR="00A6763E" w:rsidRPr="00A6763E" w:rsidRDefault="00A6763E" w:rsidP="00901D1C"/>
        </w:tc>
        <w:tc>
          <w:tcPr>
            <w:tcW w:w="2046" w:type="dxa"/>
            <w:tcBorders>
              <w:left w:val="single" w:sz="24" w:space="0" w:color="auto"/>
            </w:tcBorders>
            <w:shd w:val="clear" w:color="auto" w:fill="EAC4C4"/>
          </w:tcPr>
          <w:p w14:paraId="5B7600F4" w14:textId="77777777" w:rsidR="00A6763E" w:rsidRPr="00A6763E" w:rsidRDefault="00A6763E" w:rsidP="00901D1C">
            <w:pPr>
              <w:rPr>
                <w:b/>
              </w:rPr>
            </w:pPr>
            <w:r w:rsidRPr="00A6763E">
              <w:rPr>
                <w:b/>
              </w:rPr>
              <w:t>Personal Awareness and Responsibility</w:t>
            </w:r>
          </w:p>
        </w:tc>
        <w:tc>
          <w:tcPr>
            <w:tcW w:w="3216" w:type="dxa"/>
            <w:shd w:val="clear" w:color="auto" w:fill="EAC4C4"/>
          </w:tcPr>
          <w:p w14:paraId="590F82AE" w14:textId="77777777" w:rsidR="00A6763E" w:rsidRPr="00A6763E" w:rsidRDefault="00A6763E" w:rsidP="00901D1C">
            <w:r w:rsidRPr="00A6763E">
              <w:t>Self-determination</w:t>
            </w:r>
          </w:p>
          <w:p w14:paraId="43153895" w14:textId="77777777" w:rsidR="00A6763E" w:rsidRPr="00A6763E" w:rsidRDefault="00A6763E" w:rsidP="00901D1C">
            <w:r w:rsidRPr="00A6763E">
              <w:t>Self –regulation</w:t>
            </w:r>
          </w:p>
          <w:p w14:paraId="20289122" w14:textId="77777777" w:rsidR="00A6763E" w:rsidRPr="00A6763E" w:rsidRDefault="00A6763E" w:rsidP="00901D1C">
            <w:r w:rsidRPr="00A6763E">
              <w:t>Well-being</w:t>
            </w:r>
          </w:p>
        </w:tc>
      </w:tr>
      <w:tr w:rsidR="00A6763E" w:rsidRPr="00A6763E" w14:paraId="6606A87E" w14:textId="77777777" w:rsidTr="00901D1C">
        <w:trPr>
          <w:trHeight w:val="62"/>
        </w:trPr>
        <w:tc>
          <w:tcPr>
            <w:tcW w:w="1633" w:type="dxa"/>
            <w:vMerge/>
            <w:shd w:val="clear" w:color="auto" w:fill="CB6D6B"/>
          </w:tcPr>
          <w:p w14:paraId="7B91764C" w14:textId="77777777" w:rsidR="00A6763E" w:rsidRPr="00A6763E" w:rsidRDefault="00A6763E" w:rsidP="00901D1C">
            <w:pPr>
              <w:rPr>
                <w:b/>
              </w:rPr>
            </w:pPr>
          </w:p>
        </w:tc>
        <w:tc>
          <w:tcPr>
            <w:tcW w:w="2339" w:type="dxa"/>
            <w:vMerge/>
            <w:tcBorders>
              <w:right w:val="single" w:sz="24" w:space="0" w:color="auto"/>
            </w:tcBorders>
            <w:shd w:val="clear" w:color="auto" w:fill="CB6D6B"/>
          </w:tcPr>
          <w:p w14:paraId="167447A9" w14:textId="77777777" w:rsidR="00A6763E" w:rsidRPr="00A6763E" w:rsidRDefault="00A6763E" w:rsidP="00901D1C"/>
        </w:tc>
        <w:tc>
          <w:tcPr>
            <w:tcW w:w="2046" w:type="dxa"/>
            <w:tcBorders>
              <w:left w:val="single" w:sz="24" w:space="0" w:color="auto"/>
            </w:tcBorders>
            <w:shd w:val="clear" w:color="auto" w:fill="EAC4C4"/>
          </w:tcPr>
          <w:p w14:paraId="05EDD03A" w14:textId="77777777" w:rsidR="00A6763E" w:rsidRPr="00A6763E" w:rsidRDefault="00A6763E" w:rsidP="00901D1C">
            <w:pPr>
              <w:rPr>
                <w:b/>
              </w:rPr>
            </w:pPr>
            <w:r w:rsidRPr="00A6763E">
              <w:rPr>
                <w:b/>
              </w:rPr>
              <w:t>Positive Personal and Cultural Identity</w:t>
            </w:r>
          </w:p>
        </w:tc>
        <w:tc>
          <w:tcPr>
            <w:tcW w:w="3216" w:type="dxa"/>
            <w:shd w:val="clear" w:color="auto" w:fill="EAC4C4"/>
          </w:tcPr>
          <w:p w14:paraId="0F59EC88" w14:textId="77777777" w:rsidR="00A6763E" w:rsidRPr="00A6763E" w:rsidRDefault="00A6763E" w:rsidP="00901D1C">
            <w:r w:rsidRPr="00A6763E">
              <w:t>Relationships and cultural contexts</w:t>
            </w:r>
          </w:p>
          <w:p w14:paraId="07D3DE5F" w14:textId="77777777" w:rsidR="00A6763E" w:rsidRPr="00A6763E" w:rsidRDefault="00A6763E" w:rsidP="00901D1C">
            <w:r w:rsidRPr="00A6763E">
              <w:t>Personal strengths, abilities, values and choices</w:t>
            </w:r>
          </w:p>
        </w:tc>
      </w:tr>
      <w:tr w:rsidR="00A6763E" w:rsidRPr="00A6763E" w14:paraId="3819AE7E" w14:textId="77777777" w:rsidTr="00901D1C">
        <w:trPr>
          <w:trHeight w:val="297"/>
        </w:trPr>
        <w:tc>
          <w:tcPr>
            <w:tcW w:w="1633" w:type="dxa"/>
            <w:vMerge w:val="restart"/>
            <w:shd w:val="clear" w:color="auto" w:fill="977FB3"/>
          </w:tcPr>
          <w:p w14:paraId="287ADCA4" w14:textId="77777777" w:rsidR="00A6763E" w:rsidRPr="00A6763E" w:rsidRDefault="00A6763E" w:rsidP="00901D1C">
            <w:pPr>
              <w:rPr>
                <w:b/>
              </w:rPr>
            </w:pPr>
            <w:r w:rsidRPr="00A6763E">
              <w:rPr>
                <w:b/>
              </w:rPr>
              <w:t>Thinking</w:t>
            </w:r>
          </w:p>
        </w:tc>
        <w:tc>
          <w:tcPr>
            <w:tcW w:w="2339" w:type="dxa"/>
            <w:vMerge w:val="restart"/>
            <w:tcBorders>
              <w:right w:val="single" w:sz="24" w:space="0" w:color="auto"/>
            </w:tcBorders>
            <w:shd w:val="clear" w:color="auto" w:fill="977FB3"/>
          </w:tcPr>
          <w:p w14:paraId="0C6F4484" w14:textId="77777777" w:rsidR="00A6763E" w:rsidRPr="00A6763E" w:rsidRDefault="00A6763E" w:rsidP="00901D1C">
            <w:r w:rsidRPr="00A6763E">
              <w:t>Critical Thinking Skills</w:t>
            </w:r>
          </w:p>
          <w:p w14:paraId="23A433A0" w14:textId="77777777" w:rsidR="00A6763E" w:rsidRPr="00A6763E" w:rsidRDefault="00A6763E" w:rsidP="00901D1C">
            <w:r w:rsidRPr="00A6763E">
              <w:t>Creative Thinking Skills</w:t>
            </w:r>
          </w:p>
          <w:p w14:paraId="6D5D5963" w14:textId="77777777" w:rsidR="00A6763E" w:rsidRPr="00A6763E" w:rsidRDefault="00A6763E" w:rsidP="00901D1C">
            <w:r w:rsidRPr="00A6763E">
              <w:t>Transfer</w:t>
            </w:r>
          </w:p>
          <w:p w14:paraId="313B2A1F" w14:textId="77777777" w:rsidR="00A6763E" w:rsidRPr="00A6763E" w:rsidRDefault="00A6763E" w:rsidP="00A6763E">
            <w:pPr>
              <w:pStyle w:val="ListParagraph"/>
              <w:numPr>
                <w:ilvl w:val="0"/>
                <w:numId w:val="8"/>
              </w:numPr>
            </w:pPr>
            <w:r w:rsidRPr="00A6763E">
              <w:t>Skills and knowledge across different disciplines and subject groups</w:t>
            </w:r>
          </w:p>
        </w:tc>
        <w:tc>
          <w:tcPr>
            <w:tcW w:w="2046" w:type="dxa"/>
            <w:tcBorders>
              <w:left w:val="single" w:sz="24" w:space="0" w:color="auto"/>
            </w:tcBorders>
            <w:shd w:val="clear" w:color="auto" w:fill="CABED8"/>
          </w:tcPr>
          <w:p w14:paraId="45CBA42E" w14:textId="77777777" w:rsidR="00A6763E" w:rsidRPr="00A6763E" w:rsidRDefault="00A6763E" w:rsidP="00901D1C">
            <w:pPr>
              <w:rPr>
                <w:b/>
              </w:rPr>
            </w:pPr>
            <w:r w:rsidRPr="00A6763E">
              <w:rPr>
                <w:b/>
              </w:rPr>
              <w:t>Creative Thinking</w:t>
            </w:r>
          </w:p>
        </w:tc>
        <w:tc>
          <w:tcPr>
            <w:tcW w:w="3216" w:type="dxa"/>
            <w:shd w:val="clear" w:color="auto" w:fill="CABED8"/>
          </w:tcPr>
          <w:p w14:paraId="3066460A" w14:textId="77777777" w:rsidR="00A6763E" w:rsidRPr="00A6763E" w:rsidRDefault="00A6763E" w:rsidP="00901D1C">
            <w:r w:rsidRPr="00A6763E">
              <w:t>Novelty and value</w:t>
            </w:r>
          </w:p>
          <w:p w14:paraId="5E99B27E" w14:textId="77777777" w:rsidR="00A6763E" w:rsidRPr="00A6763E" w:rsidRDefault="00A6763E" w:rsidP="00901D1C">
            <w:r w:rsidRPr="00A6763E">
              <w:t>Generating ideas</w:t>
            </w:r>
          </w:p>
          <w:p w14:paraId="496162D7" w14:textId="77777777" w:rsidR="00A6763E" w:rsidRPr="00A6763E" w:rsidRDefault="00A6763E" w:rsidP="00901D1C">
            <w:r w:rsidRPr="00A6763E">
              <w:t>Developing ideas</w:t>
            </w:r>
          </w:p>
        </w:tc>
      </w:tr>
      <w:tr w:rsidR="00A6763E" w:rsidRPr="00A6763E" w14:paraId="080EF7F1" w14:textId="77777777" w:rsidTr="00901D1C">
        <w:trPr>
          <w:trHeight w:val="595"/>
        </w:trPr>
        <w:tc>
          <w:tcPr>
            <w:tcW w:w="1633" w:type="dxa"/>
            <w:vMerge/>
            <w:shd w:val="clear" w:color="auto" w:fill="977FB3"/>
          </w:tcPr>
          <w:p w14:paraId="4C47F030" w14:textId="77777777" w:rsidR="00A6763E" w:rsidRPr="00A6763E" w:rsidRDefault="00A6763E" w:rsidP="00901D1C">
            <w:pPr>
              <w:rPr>
                <w:b/>
              </w:rPr>
            </w:pPr>
          </w:p>
        </w:tc>
        <w:tc>
          <w:tcPr>
            <w:tcW w:w="2339" w:type="dxa"/>
            <w:vMerge/>
            <w:tcBorders>
              <w:right w:val="single" w:sz="24" w:space="0" w:color="auto"/>
            </w:tcBorders>
            <w:shd w:val="clear" w:color="auto" w:fill="977FB3"/>
          </w:tcPr>
          <w:p w14:paraId="7ED64829" w14:textId="77777777" w:rsidR="00A6763E" w:rsidRPr="00A6763E" w:rsidRDefault="00A6763E" w:rsidP="00901D1C"/>
        </w:tc>
        <w:tc>
          <w:tcPr>
            <w:tcW w:w="2046" w:type="dxa"/>
            <w:tcBorders>
              <w:left w:val="single" w:sz="24" w:space="0" w:color="auto"/>
            </w:tcBorders>
            <w:shd w:val="clear" w:color="auto" w:fill="CABED8"/>
          </w:tcPr>
          <w:p w14:paraId="7D9B4E38" w14:textId="77777777" w:rsidR="00A6763E" w:rsidRPr="00A6763E" w:rsidRDefault="00A6763E" w:rsidP="00901D1C">
            <w:pPr>
              <w:rPr>
                <w:b/>
              </w:rPr>
            </w:pPr>
            <w:r w:rsidRPr="00A6763E">
              <w:rPr>
                <w:b/>
              </w:rPr>
              <w:t>Critical and Reflective Thinking</w:t>
            </w:r>
          </w:p>
        </w:tc>
        <w:tc>
          <w:tcPr>
            <w:tcW w:w="3216" w:type="dxa"/>
            <w:shd w:val="clear" w:color="auto" w:fill="CABED8"/>
          </w:tcPr>
          <w:p w14:paraId="4A14A7F7" w14:textId="77777777" w:rsidR="00A6763E" w:rsidRPr="00A6763E" w:rsidRDefault="00A6763E" w:rsidP="00901D1C">
            <w:r w:rsidRPr="00A6763E">
              <w:t>Analyze and critique</w:t>
            </w:r>
          </w:p>
          <w:p w14:paraId="157C7EAF" w14:textId="77777777" w:rsidR="00A6763E" w:rsidRPr="00A6763E" w:rsidRDefault="00A6763E" w:rsidP="00901D1C">
            <w:r w:rsidRPr="00A6763E">
              <w:t>Question and investigate</w:t>
            </w:r>
          </w:p>
          <w:p w14:paraId="6414ABC8" w14:textId="77777777" w:rsidR="00A6763E" w:rsidRPr="00A6763E" w:rsidRDefault="00A6763E" w:rsidP="00901D1C">
            <w:r w:rsidRPr="00A6763E">
              <w:t>Develop and design</w:t>
            </w:r>
          </w:p>
        </w:tc>
      </w:tr>
    </w:tbl>
    <w:p w14:paraId="414A9BB0" w14:textId="77777777" w:rsidR="00A6763E" w:rsidRPr="00A6763E" w:rsidRDefault="00A6763E" w:rsidP="00A6763E">
      <w:pPr>
        <w:spacing w:after="0" w:line="240" w:lineRule="auto"/>
        <w:rPr>
          <w:sz w:val="24"/>
          <w:szCs w:val="24"/>
        </w:rPr>
      </w:pPr>
    </w:p>
    <w:p w14:paraId="506F631B" w14:textId="51BC65CE" w:rsidR="00C25DE1" w:rsidRDefault="00C25DE1" w:rsidP="00EA7B0D">
      <w:pPr>
        <w:pStyle w:val="ListParagraph"/>
        <w:rPr>
          <w:rFonts w:asciiTheme="majorHAnsi" w:hAnsiTheme="majorHAnsi" w:cstheme="majorHAnsi"/>
        </w:rPr>
      </w:pPr>
    </w:p>
    <w:p w14:paraId="131B1DC9" w14:textId="77777777" w:rsidR="00EA7B0D" w:rsidRDefault="00EA7B0D" w:rsidP="00C133F7">
      <w:pPr>
        <w:rPr>
          <w:rFonts w:asciiTheme="majorHAnsi" w:hAnsiTheme="majorHAnsi" w:cstheme="majorHAnsi"/>
          <w:b/>
          <w:bCs/>
        </w:rPr>
      </w:pPr>
    </w:p>
    <w:p w14:paraId="5479923A" w14:textId="77777777" w:rsidR="001C6116" w:rsidRDefault="001C6116" w:rsidP="00C133F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</w:t>
      </w:r>
    </w:p>
    <w:p w14:paraId="27ADF574" w14:textId="77777777" w:rsidR="001C6116" w:rsidRDefault="001C6116" w:rsidP="00C133F7">
      <w:pPr>
        <w:rPr>
          <w:rFonts w:asciiTheme="majorHAnsi" w:hAnsiTheme="majorHAnsi" w:cstheme="majorHAnsi"/>
          <w:b/>
          <w:bCs/>
        </w:rPr>
      </w:pPr>
    </w:p>
    <w:p w14:paraId="66523EFE" w14:textId="56EB9B34" w:rsidR="00C133F7" w:rsidRDefault="00C133F7" w:rsidP="00C133F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Assessment:</w:t>
      </w:r>
    </w:p>
    <w:p w14:paraId="7C4785FD" w14:textId="77777777" w:rsidR="00C133F7" w:rsidRDefault="00C133F7" w:rsidP="00C133F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will be done on an ongoing basis. </w:t>
      </w:r>
    </w:p>
    <w:p w14:paraId="5EEC3471" w14:textId="77777777" w:rsidR="00C133F7" w:rsidRDefault="00C133F7" w:rsidP="00C133F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Tests</w:t>
      </w:r>
    </w:p>
    <w:p w14:paraId="26A4C4DE" w14:textId="77777777" w:rsidR="00C133F7" w:rsidRDefault="00C133F7" w:rsidP="00C133F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class participation</w:t>
      </w:r>
    </w:p>
    <w:p w14:paraId="1A214F1E" w14:textId="77777777" w:rsidR="00C133F7" w:rsidRDefault="00C133F7" w:rsidP="00C133F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Homework completion</w:t>
      </w:r>
    </w:p>
    <w:p w14:paraId="0AE4FCE8" w14:textId="77777777" w:rsidR="00C133F7" w:rsidRDefault="00C133F7" w:rsidP="00C133F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Skits</w:t>
      </w:r>
    </w:p>
    <w:p w14:paraId="0DC6FCF1" w14:textId="36120095" w:rsidR="00C133F7" w:rsidRDefault="00C133F7" w:rsidP="00C133F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Response to stimulus </w:t>
      </w:r>
    </w:p>
    <w:p w14:paraId="6BAD2413" w14:textId="20B039A4" w:rsidR="00D834D3" w:rsidRDefault="001C306B" w:rsidP="00C133F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Evidence of s</w:t>
      </w:r>
      <w:r w:rsidR="00D834D3">
        <w:rPr>
          <w:rFonts w:asciiTheme="majorHAnsi" w:hAnsiTheme="majorHAnsi" w:cstheme="majorHAnsi"/>
        </w:rPr>
        <w:t>tudent ownership of learning</w:t>
      </w:r>
    </w:p>
    <w:p w14:paraId="23A0032D" w14:textId="71F1C42E" w:rsidR="001C7E87" w:rsidRDefault="001C7E87" w:rsidP="00C133F7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Education Perfect</w:t>
      </w:r>
      <w:r w:rsidR="00B90985">
        <w:rPr>
          <w:rFonts w:asciiTheme="majorHAnsi" w:hAnsiTheme="majorHAnsi" w:cstheme="majorHAnsi"/>
        </w:rPr>
        <w:t xml:space="preserve"> app</w:t>
      </w:r>
    </w:p>
    <w:p w14:paraId="29C87B5C" w14:textId="77777777" w:rsidR="00B90985" w:rsidRDefault="00B90985" w:rsidP="00B90985">
      <w:pPr>
        <w:pStyle w:val="ListParagraph"/>
        <w:rPr>
          <w:rFonts w:asciiTheme="majorHAnsi" w:hAnsiTheme="majorHAnsi" w:cstheme="majorHAnsi"/>
        </w:rPr>
      </w:pPr>
    </w:p>
    <w:p w14:paraId="08C3B7D4" w14:textId="576FE6E7" w:rsidR="00A6763E" w:rsidRDefault="00A6763E" w:rsidP="00A6763E">
      <w:pPr>
        <w:rPr>
          <w:rFonts w:asciiTheme="majorHAnsi" w:hAnsiTheme="majorHAnsi" w:cstheme="majorHAnsi"/>
        </w:rPr>
      </w:pPr>
    </w:p>
    <w:p w14:paraId="7AFA102B" w14:textId="664B432C" w:rsidR="00A6763E" w:rsidRDefault="00A6763E" w:rsidP="00A6763E">
      <w:pPr>
        <w:rPr>
          <w:rFonts w:asciiTheme="majorHAnsi" w:hAnsiTheme="majorHAnsi" w:cstheme="majorHAnsi"/>
        </w:rPr>
      </w:pPr>
    </w:p>
    <w:p w14:paraId="44B69F52" w14:textId="77777777" w:rsidR="00705C49" w:rsidRPr="00FC1251" w:rsidRDefault="00705C49" w:rsidP="00705C4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C1251">
        <w:rPr>
          <w:rFonts w:asciiTheme="majorHAnsi" w:hAnsiTheme="majorHAnsi" w:cstheme="majorHAnsi"/>
          <w:b/>
          <w:bCs/>
        </w:rPr>
        <w:t>HOUSE KEEPING</w:t>
      </w:r>
      <w:r>
        <w:rPr>
          <w:rFonts w:asciiTheme="majorHAnsi" w:hAnsiTheme="majorHAnsi" w:cstheme="majorHAnsi"/>
          <w:b/>
          <w:bCs/>
        </w:rPr>
        <w:t>:</w:t>
      </w:r>
    </w:p>
    <w:p w14:paraId="5FDA680E" w14:textId="77777777" w:rsidR="00CC5860" w:rsidRPr="007C58C6" w:rsidRDefault="00CC5860" w:rsidP="00CC5860">
      <w:pPr>
        <w:rPr>
          <w:rFonts w:ascii="UD Digi Kyokasho NP-B" w:eastAsia="UD Digi Kyokasho NP-B" w:hAnsiTheme="majorHAnsi" w:cstheme="majorHAnsi"/>
        </w:rPr>
      </w:pPr>
      <w:r w:rsidRPr="007C58C6">
        <w:rPr>
          <w:rFonts w:ascii="UD Digi Kyokasho NP-B" w:eastAsia="UD Digi Kyokasho NP-B" w:hAnsiTheme="majorHAnsi" w:cstheme="majorHAnsi" w:hint="eastAsia"/>
        </w:rPr>
        <w:t>Students are expected to come to class prepared (homework done, implements ready, ready to participate in all activities).</w:t>
      </w:r>
    </w:p>
    <w:p w14:paraId="58D6DAB2" w14:textId="6CA72E0E" w:rsidR="00CC5860" w:rsidRDefault="00CC5860" w:rsidP="00CC5860">
      <w:pPr>
        <w:rPr>
          <w:rFonts w:ascii="UD Digi Kyokasho NP-B" w:eastAsia="UD Digi Kyokasho NP-B" w:hAnsiTheme="majorHAnsi" w:cstheme="majorHAnsi"/>
        </w:rPr>
      </w:pPr>
      <w:r w:rsidRPr="007C58C6">
        <w:rPr>
          <w:rFonts w:ascii="UD Digi Kyokasho NP-B" w:eastAsia="UD Digi Kyokasho NP-B" w:hAnsiTheme="majorHAnsi" w:cstheme="majorHAnsi" w:hint="eastAsia"/>
        </w:rPr>
        <w:t xml:space="preserve">It is up to the individual student to be punctual and give active input during class. Lateness and lack of effort will not be tolerated. </w:t>
      </w:r>
    </w:p>
    <w:p w14:paraId="649ECFE3" w14:textId="77777777" w:rsidR="00D13A4D" w:rsidRPr="007C58C6" w:rsidRDefault="00D13A4D" w:rsidP="00CC5860">
      <w:pPr>
        <w:rPr>
          <w:rFonts w:ascii="UD Digi Kyokasho NP-B" w:eastAsia="UD Digi Kyokasho NP-B" w:hAnsiTheme="majorHAnsi" w:cstheme="majorHAnsi"/>
        </w:rPr>
      </w:pPr>
    </w:p>
    <w:p w14:paraId="606A5AFE" w14:textId="7B21D860" w:rsidR="00946BF8" w:rsidRDefault="00CC5860" w:rsidP="00CC5860">
      <w:pPr>
        <w:rPr>
          <w:rFonts w:ascii="UD Digi Kyokasho NP-B" w:eastAsia="UD Digi Kyokasho NP-B" w:hAnsiTheme="majorHAnsi" w:cstheme="majorHAnsi"/>
        </w:rPr>
      </w:pPr>
      <w:r w:rsidRPr="007C58C6">
        <w:rPr>
          <w:rFonts w:ascii="UD Digi Kyokasho NP-B" w:eastAsia="UD Digi Kyokasho NP-B" w:hAnsiTheme="majorHAnsi" w:cstheme="majorHAnsi" w:hint="eastAsia"/>
        </w:rPr>
        <w:t>Remember, you are an IB language learner, and must exhibit the qualities of one</w:t>
      </w:r>
      <w:r w:rsidR="00AE0509">
        <w:rPr>
          <w:rFonts w:ascii="UD Digi Kyokasho NP-B" w:eastAsia="UD Digi Kyokasho NP-B" w:hAnsiTheme="majorHAnsi" w:cstheme="majorHAnsi"/>
        </w:rPr>
        <w:t>.</w:t>
      </w:r>
    </w:p>
    <w:p w14:paraId="5C76CDBD" w14:textId="63B41BA4" w:rsidR="00AE0509" w:rsidRDefault="00140CB1" w:rsidP="00CC5860">
      <w:pPr>
        <w:rPr>
          <w:rFonts w:ascii="UD Digi Kyokasho NP-B" w:eastAsia="UD Digi Kyokasho NP-B" w:hAnsiTheme="majorHAnsi" w:cstheme="majorHAnsi"/>
        </w:rPr>
      </w:pPr>
      <w:r>
        <w:rPr>
          <w:rFonts w:ascii="UD Digi Kyokasho NP-B" w:eastAsia="UD Digi Kyokasho NP-B" w:hAnsiTheme="majorHAnsi" w:cstheme="majorHAnsi"/>
        </w:rPr>
        <w:t>DAILY REQUIREMENTS:</w:t>
      </w:r>
    </w:p>
    <w:p w14:paraId="6D0D4A5D" w14:textId="68DEB985" w:rsidR="00946BF8" w:rsidRDefault="00946BF8" w:rsidP="00946BF8">
      <w:pPr>
        <w:pStyle w:val="ListParagraph"/>
        <w:numPr>
          <w:ilvl w:val="0"/>
          <w:numId w:val="9"/>
        </w:numPr>
        <w:rPr>
          <w:rFonts w:ascii="UD Digi Kyokasho NP-B" w:eastAsia="UD Digi Kyokasho NP-B" w:hAnsiTheme="majorHAnsi" w:cstheme="majorHAnsi"/>
        </w:rPr>
      </w:pPr>
      <w:r>
        <w:rPr>
          <w:rFonts w:ascii="UD Digi Kyokasho NP-B" w:eastAsia="UD Digi Kyokasho NP-B" w:hAnsiTheme="majorHAnsi" w:cstheme="majorHAnsi"/>
        </w:rPr>
        <w:t>Binder</w:t>
      </w:r>
    </w:p>
    <w:p w14:paraId="2246C799" w14:textId="5BBB7E98" w:rsidR="00946BF8" w:rsidRDefault="00220F54" w:rsidP="00946BF8">
      <w:pPr>
        <w:pStyle w:val="ListParagraph"/>
        <w:numPr>
          <w:ilvl w:val="0"/>
          <w:numId w:val="9"/>
        </w:numPr>
        <w:rPr>
          <w:rFonts w:ascii="UD Digi Kyokasho NP-B" w:eastAsia="UD Digi Kyokasho NP-B" w:hAnsiTheme="majorHAnsi" w:cstheme="majorHAnsi"/>
        </w:rPr>
      </w:pPr>
      <w:r>
        <w:rPr>
          <w:rFonts w:ascii="UD Digi Kyokasho NP-B" w:eastAsia="UD Digi Kyokasho NP-B" w:hAnsiTheme="majorHAnsi" w:cstheme="majorHAnsi"/>
        </w:rPr>
        <w:t>Pens-blue</w:t>
      </w:r>
      <w:r w:rsidR="00ED7C50">
        <w:rPr>
          <w:rFonts w:ascii="UD Digi Kyokasho NP-B" w:eastAsia="UD Digi Kyokasho NP-B" w:hAnsiTheme="majorHAnsi" w:cstheme="majorHAnsi"/>
        </w:rPr>
        <w:t xml:space="preserve"> OR</w:t>
      </w:r>
      <w:r w:rsidR="00514886">
        <w:rPr>
          <w:rFonts w:ascii="UD Digi Kyokasho NP-B" w:eastAsia="UD Digi Kyokasho NP-B" w:hAnsiTheme="majorHAnsi" w:cstheme="majorHAnsi"/>
        </w:rPr>
        <w:t xml:space="preserve"> </w:t>
      </w:r>
      <w:r>
        <w:rPr>
          <w:rFonts w:ascii="UD Digi Kyokasho NP-B" w:eastAsia="UD Digi Kyokasho NP-B" w:hAnsiTheme="majorHAnsi" w:cstheme="majorHAnsi"/>
        </w:rPr>
        <w:t>black</w:t>
      </w:r>
      <w:r w:rsidR="006569D2">
        <w:rPr>
          <w:rFonts w:ascii="UD Digi Kyokasho NP-B" w:eastAsia="UD Digi Kyokasho NP-B" w:hAnsiTheme="majorHAnsi" w:cstheme="majorHAnsi"/>
        </w:rPr>
        <w:t>,</w:t>
      </w:r>
      <w:r>
        <w:rPr>
          <w:rFonts w:ascii="UD Digi Kyokasho NP-B" w:eastAsia="UD Digi Kyokasho NP-B" w:hAnsiTheme="majorHAnsi" w:cstheme="majorHAnsi"/>
        </w:rPr>
        <w:t xml:space="preserve"> and red. All tests are written in pen</w:t>
      </w:r>
      <w:r w:rsidR="00DF72F5">
        <w:rPr>
          <w:rFonts w:ascii="UD Digi Kyokasho NP-B" w:eastAsia="UD Digi Kyokasho NP-B" w:hAnsiTheme="majorHAnsi" w:cstheme="majorHAnsi"/>
        </w:rPr>
        <w:t>. Please NO erasable pens.</w:t>
      </w:r>
    </w:p>
    <w:p w14:paraId="0EE1FBAA" w14:textId="15A15ACD" w:rsidR="00DF72F5" w:rsidRDefault="00DF72F5" w:rsidP="00946BF8">
      <w:pPr>
        <w:pStyle w:val="ListParagraph"/>
        <w:numPr>
          <w:ilvl w:val="0"/>
          <w:numId w:val="9"/>
        </w:numPr>
        <w:rPr>
          <w:rFonts w:ascii="UD Digi Kyokasho NP-B" w:eastAsia="UD Digi Kyokasho NP-B" w:hAnsiTheme="majorHAnsi" w:cstheme="majorHAnsi"/>
        </w:rPr>
      </w:pPr>
      <w:r>
        <w:rPr>
          <w:rFonts w:ascii="UD Digi Kyokasho NP-B" w:eastAsia="UD Digi Kyokasho NP-B" w:hAnsiTheme="majorHAnsi" w:cstheme="majorHAnsi"/>
        </w:rPr>
        <w:t>Lined paper that fits a standard binder</w:t>
      </w:r>
      <w:r w:rsidR="002F2D01">
        <w:rPr>
          <w:rFonts w:ascii="UD Digi Kyokasho NP-B" w:eastAsia="UD Digi Kyokasho NP-B" w:hAnsiTheme="majorHAnsi" w:cstheme="majorHAnsi"/>
        </w:rPr>
        <w:t>. NO EXCEPTIONS.</w:t>
      </w:r>
    </w:p>
    <w:p w14:paraId="7F059C78" w14:textId="793F8E24" w:rsidR="00220F54" w:rsidRDefault="002F2D01" w:rsidP="00946BF8">
      <w:pPr>
        <w:pStyle w:val="ListParagraph"/>
        <w:numPr>
          <w:ilvl w:val="0"/>
          <w:numId w:val="9"/>
        </w:numPr>
        <w:rPr>
          <w:rFonts w:ascii="UD Digi Kyokasho NP-B" w:eastAsia="UD Digi Kyokasho NP-B" w:hAnsiTheme="majorHAnsi" w:cstheme="majorHAnsi"/>
        </w:rPr>
      </w:pPr>
      <w:r>
        <w:rPr>
          <w:rFonts w:ascii="UD Digi Kyokasho NP-B" w:eastAsia="UD Digi Kyokasho NP-B" w:hAnsiTheme="majorHAnsi" w:cstheme="majorHAnsi"/>
        </w:rPr>
        <w:t>Texts and workbooks</w:t>
      </w:r>
      <w:r w:rsidR="002764CE">
        <w:rPr>
          <w:rFonts w:ascii="UD Digi Kyokasho NP-B" w:eastAsia="UD Digi Kyokasho NP-B" w:hAnsiTheme="majorHAnsi" w:cstheme="majorHAnsi"/>
        </w:rPr>
        <w:t xml:space="preserve"> </w:t>
      </w:r>
    </w:p>
    <w:p w14:paraId="163CFA16" w14:textId="168373CA" w:rsidR="002764CE" w:rsidRPr="00946BF8" w:rsidRDefault="00140CB1" w:rsidP="00946BF8">
      <w:pPr>
        <w:pStyle w:val="ListParagraph"/>
        <w:numPr>
          <w:ilvl w:val="0"/>
          <w:numId w:val="9"/>
        </w:numPr>
        <w:rPr>
          <w:rFonts w:ascii="UD Digi Kyokasho NP-B" w:eastAsia="UD Digi Kyokasho NP-B" w:hAnsiTheme="majorHAnsi" w:cstheme="majorHAnsi"/>
        </w:rPr>
      </w:pPr>
      <w:r>
        <w:rPr>
          <w:rFonts w:ascii="UD Digi Kyokasho NP-B" w:eastAsia="UD Digi Kyokasho NP-B" w:hAnsiTheme="majorHAnsi" w:cstheme="majorHAnsi"/>
        </w:rPr>
        <w:t>Completed homework</w:t>
      </w:r>
    </w:p>
    <w:p w14:paraId="5AE0AB99" w14:textId="77777777" w:rsidR="00CC5860" w:rsidRPr="007C58C6" w:rsidRDefault="00CC5860" w:rsidP="00CC5860">
      <w:pPr>
        <w:rPr>
          <w:rFonts w:ascii="UD Digi Kyokasho NP-B" w:eastAsia="UD Digi Kyokasho NP-B" w:hAnsiTheme="majorHAnsi" w:cstheme="majorHAnsi"/>
        </w:rPr>
      </w:pPr>
    </w:p>
    <w:p w14:paraId="7823E033" w14:textId="79CC4602" w:rsidR="00CC5860" w:rsidRPr="00CC42E1" w:rsidRDefault="009310F4" w:rsidP="00CC586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  <w:lang w:eastAsia="ja-JP"/>
        </w:rPr>
        <w:t xml:space="preserve">　　　　　　　　　　　</w:t>
      </w:r>
      <w:r>
        <w:rPr>
          <w:rFonts w:asciiTheme="majorHAnsi" w:hAnsiTheme="majorHAnsi" w:cstheme="majorHAnsi"/>
          <w:noProof/>
        </w:rPr>
        <w:drawing>
          <wp:inline distT="0" distB="0" distL="0" distR="0" wp14:anchorId="155E8ACD" wp14:editId="0548ECDA">
            <wp:extent cx="2809875" cy="2266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CF9A5" w14:textId="77777777" w:rsidR="00CC5860" w:rsidRPr="009310F4" w:rsidRDefault="00CC5860" w:rsidP="00CC5860">
      <w:pPr>
        <w:rPr>
          <w:rFonts w:asciiTheme="majorHAnsi" w:hAnsiTheme="majorHAnsi" w:cstheme="majorHAnsi"/>
          <w:b/>
          <w:bCs/>
        </w:rPr>
      </w:pPr>
      <w:r w:rsidRPr="009310F4">
        <w:rPr>
          <w:rFonts w:asciiTheme="majorHAnsi" w:hAnsiTheme="majorHAnsi" w:cstheme="majorHAnsi"/>
          <w:b/>
          <w:bCs/>
        </w:rPr>
        <w:lastRenderedPageBreak/>
        <w:br w:type="page"/>
      </w:r>
    </w:p>
    <w:p w14:paraId="70E1DED1" w14:textId="77777777" w:rsidR="00CC5860" w:rsidRPr="00672DFC" w:rsidRDefault="00CC5860" w:rsidP="00CC5860">
      <w:pPr>
        <w:rPr>
          <w:rFonts w:asciiTheme="majorHAnsi" w:hAnsiTheme="majorHAnsi" w:cstheme="majorHAnsi"/>
        </w:rPr>
      </w:pPr>
    </w:p>
    <w:p w14:paraId="242DFAC1" w14:textId="2CB643A1" w:rsidR="00CC5860" w:rsidRPr="001C6116" w:rsidRDefault="00315D30" w:rsidP="00CC5860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IB Criteria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05"/>
        <w:gridCol w:w="2890"/>
        <w:gridCol w:w="703"/>
        <w:gridCol w:w="2892"/>
        <w:gridCol w:w="703"/>
        <w:gridCol w:w="2891"/>
        <w:gridCol w:w="6"/>
      </w:tblGrid>
      <w:tr w:rsidR="00CC5860" w:rsidRPr="00672DFC" w14:paraId="43E73AF6" w14:textId="77777777" w:rsidTr="007055F7">
        <w:tc>
          <w:tcPr>
            <w:tcW w:w="3595" w:type="dxa"/>
            <w:gridSpan w:val="2"/>
          </w:tcPr>
          <w:p w14:paraId="12F97749" w14:textId="77777777" w:rsidR="00CC5860" w:rsidRPr="00672DFC" w:rsidRDefault="00CC5860" w:rsidP="007055F7">
            <w:pPr>
              <w:rPr>
                <w:rFonts w:asciiTheme="majorHAnsi" w:hAnsiTheme="majorHAnsi" w:cstheme="majorHAnsi"/>
                <w:i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i/>
                <w:sz w:val="20"/>
                <w:szCs w:val="20"/>
                <w:lang w:val="en-CA"/>
              </w:rPr>
              <w:t>Language</w:t>
            </w:r>
          </w:p>
        </w:tc>
        <w:tc>
          <w:tcPr>
            <w:tcW w:w="3595" w:type="dxa"/>
            <w:gridSpan w:val="2"/>
          </w:tcPr>
          <w:p w14:paraId="0761F5B4" w14:textId="77777777" w:rsidR="00CC5860" w:rsidRPr="00672DFC" w:rsidRDefault="00CC5860" w:rsidP="007055F7">
            <w:pPr>
              <w:rPr>
                <w:rFonts w:asciiTheme="majorHAnsi" w:hAnsiTheme="majorHAnsi" w:cstheme="majorHAnsi"/>
                <w:i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i/>
                <w:sz w:val="20"/>
                <w:szCs w:val="20"/>
                <w:lang w:val="en-CA"/>
              </w:rPr>
              <w:t>Message</w:t>
            </w:r>
          </w:p>
        </w:tc>
        <w:tc>
          <w:tcPr>
            <w:tcW w:w="3600" w:type="dxa"/>
            <w:gridSpan w:val="3"/>
          </w:tcPr>
          <w:p w14:paraId="541BA71F" w14:textId="77777777" w:rsidR="00CC5860" w:rsidRPr="00672DFC" w:rsidRDefault="00CC5860" w:rsidP="007055F7">
            <w:pPr>
              <w:rPr>
                <w:rFonts w:asciiTheme="majorHAnsi" w:hAnsiTheme="majorHAnsi" w:cstheme="majorHAnsi"/>
                <w:i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i/>
                <w:sz w:val="20"/>
                <w:szCs w:val="20"/>
                <w:lang w:val="en-CA"/>
              </w:rPr>
              <w:t>Conceptual Understanding</w:t>
            </w:r>
          </w:p>
        </w:tc>
      </w:tr>
      <w:tr w:rsidR="00CC5860" w:rsidRPr="00672DFC" w14:paraId="71ABA33C" w14:textId="77777777" w:rsidTr="007055F7">
        <w:trPr>
          <w:gridAfter w:val="1"/>
          <w:wAfter w:w="6" w:type="dxa"/>
          <w:trHeight w:val="20"/>
        </w:trPr>
        <w:tc>
          <w:tcPr>
            <w:tcW w:w="705" w:type="dxa"/>
          </w:tcPr>
          <w:p w14:paraId="18CDBC06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0</w:t>
            </w:r>
          </w:p>
        </w:tc>
        <w:tc>
          <w:tcPr>
            <w:tcW w:w="2890" w:type="dxa"/>
          </w:tcPr>
          <w:p w14:paraId="27B2DEB0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work does not reach a standard described by the descriptors below.</w:t>
            </w:r>
          </w:p>
        </w:tc>
        <w:tc>
          <w:tcPr>
            <w:tcW w:w="703" w:type="dxa"/>
          </w:tcPr>
          <w:p w14:paraId="1415DBBC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0</w:t>
            </w:r>
          </w:p>
        </w:tc>
        <w:tc>
          <w:tcPr>
            <w:tcW w:w="2892" w:type="dxa"/>
          </w:tcPr>
          <w:p w14:paraId="259B6DF3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work does not reach a standard described by the descriptors below.</w:t>
            </w:r>
          </w:p>
        </w:tc>
        <w:tc>
          <w:tcPr>
            <w:tcW w:w="703" w:type="dxa"/>
          </w:tcPr>
          <w:p w14:paraId="56D5D506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0</w:t>
            </w:r>
          </w:p>
        </w:tc>
        <w:tc>
          <w:tcPr>
            <w:tcW w:w="2891" w:type="dxa"/>
          </w:tcPr>
          <w:p w14:paraId="645A2789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work does not reach a standard described by the descriptors below.</w:t>
            </w:r>
          </w:p>
        </w:tc>
      </w:tr>
      <w:tr w:rsidR="00CC5860" w:rsidRPr="00672DFC" w14:paraId="60E8655F" w14:textId="77777777" w:rsidTr="007055F7">
        <w:trPr>
          <w:gridAfter w:val="1"/>
          <w:wAfter w:w="6" w:type="dxa"/>
          <w:trHeight w:val="20"/>
        </w:trPr>
        <w:tc>
          <w:tcPr>
            <w:tcW w:w="705" w:type="dxa"/>
          </w:tcPr>
          <w:p w14:paraId="60A22749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1–3</w:t>
            </w:r>
          </w:p>
        </w:tc>
        <w:tc>
          <w:tcPr>
            <w:tcW w:w="2890" w:type="dxa"/>
          </w:tcPr>
          <w:p w14:paraId="47CA0A57" w14:textId="77777777" w:rsidR="00CC5860" w:rsidRPr="00672DFC" w:rsidRDefault="00CC5860" w:rsidP="007055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Command of the language is limited.</w:t>
            </w:r>
          </w:p>
          <w:p w14:paraId="2CFB77E2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Vocabulary is sometimes appropriate to the task.</w:t>
            </w:r>
          </w:p>
          <w:p w14:paraId="4632EF7E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Basic grammatical structures are used.</w:t>
            </w:r>
          </w:p>
          <w:p w14:paraId="2B1A9F2C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Language contains errors in basic structures. Errors interfere with communication.</w:t>
            </w:r>
          </w:p>
        </w:tc>
        <w:tc>
          <w:tcPr>
            <w:tcW w:w="703" w:type="dxa"/>
          </w:tcPr>
          <w:p w14:paraId="37593220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1–3</w:t>
            </w:r>
          </w:p>
        </w:tc>
        <w:tc>
          <w:tcPr>
            <w:tcW w:w="2892" w:type="dxa"/>
          </w:tcPr>
          <w:p w14:paraId="73E4D8FA" w14:textId="77777777" w:rsidR="00CC5860" w:rsidRPr="00672DFC" w:rsidRDefault="00CC5860" w:rsidP="007055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The task is partially fulfilled.</w:t>
            </w:r>
          </w:p>
          <w:p w14:paraId="2D64E97B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Few ideas are relevant to the task.</w:t>
            </w:r>
          </w:p>
          <w:p w14:paraId="135DD480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Ideas are stated, but with no development.</w:t>
            </w:r>
          </w:p>
          <w:p w14:paraId="11ADEA8D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Ideas are not clearly presented and do not follow a logical structure, making the message</w:t>
            </w:r>
          </w:p>
          <w:p w14:paraId="580BD19A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difficult to determine.</w:t>
            </w:r>
          </w:p>
        </w:tc>
        <w:tc>
          <w:tcPr>
            <w:tcW w:w="703" w:type="dxa"/>
          </w:tcPr>
          <w:p w14:paraId="5874EB7E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1-2</w:t>
            </w:r>
          </w:p>
        </w:tc>
        <w:tc>
          <w:tcPr>
            <w:tcW w:w="2891" w:type="dxa"/>
          </w:tcPr>
          <w:p w14:paraId="187B25DB" w14:textId="77777777" w:rsidR="00CC5860" w:rsidRPr="00672DFC" w:rsidRDefault="00CC5860" w:rsidP="007055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Conceptual understanding is limited.</w:t>
            </w:r>
          </w:p>
          <w:p w14:paraId="4767F74F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choice of text type is generally inappropriate to the context, purpose or audience.</w:t>
            </w:r>
          </w:p>
          <w:p w14:paraId="7A8766BD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register and tone are inappropriate to the context, purpose and audience of the task.</w:t>
            </w:r>
          </w:p>
          <w:p w14:paraId="377D6715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response incorporates limited recognizable conventions of the chosen text type.</w:t>
            </w:r>
          </w:p>
        </w:tc>
      </w:tr>
      <w:tr w:rsidR="00CC5860" w:rsidRPr="00672DFC" w14:paraId="028D5D0A" w14:textId="77777777" w:rsidTr="007055F7">
        <w:trPr>
          <w:gridAfter w:val="1"/>
          <w:wAfter w:w="6" w:type="dxa"/>
          <w:trHeight w:val="20"/>
        </w:trPr>
        <w:tc>
          <w:tcPr>
            <w:tcW w:w="705" w:type="dxa"/>
          </w:tcPr>
          <w:p w14:paraId="4E85D80F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4–6</w:t>
            </w:r>
          </w:p>
        </w:tc>
        <w:tc>
          <w:tcPr>
            <w:tcW w:w="2890" w:type="dxa"/>
          </w:tcPr>
          <w:p w14:paraId="7FBE9C86" w14:textId="77777777" w:rsidR="00CC5860" w:rsidRPr="00672DFC" w:rsidRDefault="00CC5860" w:rsidP="007055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Command of the language is partially effective.</w:t>
            </w:r>
          </w:p>
          <w:p w14:paraId="4E87C228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Vocabulary is appropriate to the task.</w:t>
            </w:r>
          </w:p>
          <w:p w14:paraId="49304D93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Some basic grammatical structures are used, with some attempts to use more complex</w:t>
            </w:r>
          </w:p>
          <w:p w14:paraId="5D1CE075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structures.</w:t>
            </w:r>
          </w:p>
          <w:p w14:paraId="37DBE376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Language is mostly accurate for basic structures, but errors occur in more complex</w:t>
            </w:r>
          </w:p>
          <w:p w14:paraId="09B2027B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structures. Errors at times interfere with communication.</w:t>
            </w:r>
          </w:p>
        </w:tc>
        <w:tc>
          <w:tcPr>
            <w:tcW w:w="703" w:type="dxa"/>
          </w:tcPr>
          <w:p w14:paraId="0D15EFA5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4–6</w:t>
            </w:r>
          </w:p>
        </w:tc>
        <w:tc>
          <w:tcPr>
            <w:tcW w:w="2892" w:type="dxa"/>
          </w:tcPr>
          <w:p w14:paraId="1D9740F2" w14:textId="77777777" w:rsidR="00CC5860" w:rsidRPr="00672DFC" w:rsidRDefault="00CC5860" w:rsidP="007055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The task is generally fulfilled.</w:t>
            </w:r>
          </w:p>
          <w:p w14:paraId="4EA339A3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Some ideas are relevant to the task.</w:t>
            </w:r>
          </w:p>
          <w:p w14:paraId="66E7051E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Ideas are outlined, but are not fully developed.</w:t>
            </w:r>
          </w:p>
          <w:p w14:paraId="47BC471C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Ideas are generally clearly presented and the response is generally structured in a logical</w:t>
            </w:r>
          </w:p>
          <w:p w14:paraId="1D00D6A4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manner, leading to a mostly successful delivery of the message.</w:t>
            </w:r>
          </w:p>
        </w:tc>
        <w:tc>
          <w:tcPr>
            <w:tcW w:w="703" w:type="dxa"/>
          </w:tcPr>
          <w:p w14:paraId="44370069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3-4</w:t>
            </w:r>
          </w:p>
        </w:tc>
        <w:tc>
          <w:tcPr>
            <w:tcW w:w="2891" w:type="dxa"/>
          </w:tcPr>
          <w:p w14:paraId="0D1783C8" w14:textId="77777777" w:rsidR="00CC5860" w:rsidRPr="00672DFC" w:rsidRDefault="00CC5860" w:rsidP="007055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Conceptual understanding is mostly demonstrated.</w:t>
            </w:r>
          </w:p>
          <w:p w14:paraId="5A2735A5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choice of text type is generally appropriate to the context, purpose and audience.</w:t>
            </w:r>
          </w:p>
          <w:p w14:paraId="2D41D84E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register and tone, while occasionally appropriate to the context, purpose and</w:t>
            </w:r>
          </w:p>
          <w:p w14:paraId="5213E840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audience of the task, fluctuate throughout the response.</w:t>
            </w:r>
          </w:p>
          <w:p w14:paraId="60C1B6C4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response incorporates some conventions of the chosen text type.</w:t>
            </w:r>
          </w:p>
        </w:tc>
      </w:tr>
      <w:tr w:rsidR="00CC5860" w:rsidRPr="00672DFC" w14:paraId="478E8B51" w14:textId="77777777" w:rsidTr="007055F7">
        <w:trPr>
          <w:gridAfter w:val="1"/>
          <w:wAfter w:w="6" w:type="dxa"/>
          <w:trHeight w:val="20"/>
        </w:trPr>
        <w:tc>
          <w:tcPr>
            <w:tcW w:w="705" w:type="dxa"/>
          </w:tcPr>
          <w:p w14:paraId="04370853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7–9</w:t>
            </w:r>
          </w:p>
        </w:tc>
        <w:tc>
          <w:tcPr>
            <w:tcW w:w="2890" w:type="dxa"/>
          </w:tcPr>
          <w:p w14:paraId="4E471AC4" w14:textId="77777777" w:rsidR="00CC5860" w:rsidRPr="00672DFC" w:rsidRDefault="00CC5860" w:rsidP="007055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Command of the language is effective and mostly accurate.</w:t>
            </w:r>
          </w:p>
          <w:p w14:paraId="18DAAE08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Vocabulary is appropriate to the task, and varied.</w:t>
            </w:r>
          </w:p>
          <w:p w14:paraId="1853357C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A variety of basic and more complex grammatical structures is used.</w:t>
            </w:r>
          </w:p>
          <w:p w14:paraId="4B37A1F3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Language is mostly accurate. Occasional errors in basic and in complex grammatical</w:t>
            </w:r>
          </w:p>
          <w:p w14:paraId="304CC131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structures do not interfere with communication.</w:t>
            </w:r>
          </w:p>
        </w:tc>
        <w:tc>
          <w:tcPr>
            <w:tcW w:w="703" w:type="dxa"/>
          </w:tcPr>
          <w:p w14:paraId="0B9C4D72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7–9</w:t>
            </w:r>
          </w:p>
        </w:tc>
        <w:tc>
          <w:tcPr>
            <w:tcW w:w="2892" w:type="dxa"/>
          </w:tcPr>
          <w:p w14:paraId="0653BD53" w14:textId="77777777" w:rsidR="00CC5860" w:rsidRPr="00672DFC" w:rsidRDefault="00CC5860" w:rsidP="007055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The task is fulfilled.</w:t>
            </w:r>
          </w:p>
          <w:p w14:paraId="5592C163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Most ideas are relevant to the task.</w:t>
            </w:r>
          </w:p>
          <w:p w14:paraId="7A11E18E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Ideas are developed well, with some detail and examples.</w:t>
            </w:r>
          </w:p>
          <w:p w14:paraId="1B0708B0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Ideas are clearly presented and the response is structured in a logical manner, supporting the delivery of the message.</w:t>
            </w:r>
          </w:p>
        </w:tc>
        <w:tc>
          <w:tcPr>
            <w:tcW w:w="703" w:type="dxa"/>
          </w:tcPr>
          <w:p w14:paraId="77E50467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5-6</w:t>
            </w:r>
          </w:p>
        </w:tc>
        <w:tc>
          <w:tcPr>
            <w:tcW w:w="2891" w:type="dxa"/>
          </w:tcPr>
          <w:p w14:paraId="27E6D3AA" w14:textId="77777777" w:rsidR="00CC5860" w:rsidRPr="00672DFC" w:rsidRDefault="00CC5860" w:rsidP="007055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Conceptual understanding is fully demonstrated.</w:t>
            </w:r>
          </w:p>
          <w:p w14:paraId="5D52D821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choice of text type is appropriate to the context, purpose and audience.</w:t>
            </w:r>
          </w:p>
          <w:p w14:paraId="4E3A4CBE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register and tone are appropriate to the context, purpose and audience of the task.</w:t>
            </w:r>
          </w:p>
          <w:p w14:paraId="2D9EFE4D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response fully incorporates the conventions of the chosen text type.</w:t>
            </w:r>
          </w:p>
        </w:tc>
      </w:tr>
      <w:tr w:rsidR="00CC5860" w:rsidRPr="00672DFC" w14:paraId="31ED12DD" w14:textId="77777777" w:rsidTr="007055F7">
        <w:trPr>
          <w:gridAfter w:val="3"/>
          <w:wAfter w:w="3600" w:type="dxa"/>
          <w:trHeight w:val="20"/>
        </w:trPr>
        <w:tc>
          <w:tcPr>
            <w:tcW w:w="705" w:type="dxa"/>
          </w:tcPr>
          <w:p w14:paraId="428376DF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10–12</w:t>
            </w:r>
          </w:p>
        </w:tc>
        <w:tc>
          <w:tcPr>
            <w:tcW w:w="2890" w:type="dxa"/>
          </w:tcPr>
          <w:p w14:paraId="487417B0" w14:textId="77777777" w:rsidR="00CC5860" w:rsidRPr="00672DFC" w:rsidRDefault="00CC5860" w:rsidP="007055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Command of the language is mostly accurate and very effective.</w:t>
            </w:r>
          </w:p>
          <w:p w14:paraId="28BD8A23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Vocabulary is appropriate to the task, and varied, including the use of idiomatic</w:t>
            </w:r>
          </w:p>
          <w:p w14:paraId="0A693A55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expressions.</w:t>
            </w:r>
          </w:p>
          <w:p w14:paraId="01EF8BA6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A variety of basic and more complex grammatical structures is used effectively.</w:t>
            </w:r>
          </w:p>
          <w:p w14:paraId="5DCD1EB1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Language is mostly accurate. Minor errors in more complex grammatical structures do not</w:t>
            </w:r>
          </w:p>
          <w:p w14:paraId="211F5FC5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interfere with communication.</w:t>
            </w:r>
          </w:p>
        </w:tc>
        <w:tc>
          <w:tcPr>
            <w:tcW w:w="703" w:type="dxa"/>
          </w:tcPr>
          <w:p w14:paraId="4BA9CF86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10–12</w:t>
            </w:r>
          </w:p>
        </w:tc>
        <w:tc>
          <w:tcPr>
            <w:tcW w:w="2892" w:type="dxa"/>
          </w:tcPr>
          <w:p w14:paraId="4C8B220B" w14:textId="77777777" w:rsidR="00CC5860" w:rsidRPr="00672DFC" w:rsidRDefault="00CC5860" w:rsidP="007055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The task is fulfilled effectively.</w:t>
            </w:r>
          </w:p>
          <w:p w14:paraId="10A5DC16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Ideas are relevant to the task.</w:t>
            </w:r>
          </w:p>
          <w:p w14:paraId="45F8F489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Ideas are fully developed, providing details and relevant examples.</w:t>
            </w:r>
          </w:p>
          <w:p w14:paraId="7AC9FC9D" w14:textId="77777777" w:rsidR="00CC5860" w:rsidRPr="00672DFC" w:rsidRDefault="00CC5860" w:rsidP="007055F7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CA"/>
              </w:rPr>
            </w:pPr>
            <w:r w:rsidRPr="00672DFC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Ideas are clearly presented and the response is structured in a logical and coherent manner that supports the delivery of the message.</w:t>
            </w:r>
          </w:p>
        </w:tc>
      </w:tr>
    </w:tbl>
    <w:p w14:paraId="6EF97DA0" w14:textId="77777777" w:rsidR="00CC5860" w:rsidRPr="00672DFC" w:rsidRDefault="00CC5860" w:rsidP="00CC5860">
      <w:pPr>
        <w:rPr>
          <w:rFonts w:asciiTheme="majorHAnsi" w:hAnsiTheme="majorHAnsi" w:cstheme="majorHAnsi"/>
          <w:u w:val="single"/>
        </w:rPr>
      </w:pPr>
    </w:p>
    <w:p w14:paraId="74555F0E" w14:textId="77777777" w:rsidR="00CC5860" w:rsidRPr="00672DFC" w:rsidRDefault="00CC5860" w:rsidP="00CC5860">
      <w:pPr>
        <w:rPr>
          <w:rFonts w:asciiTheme="majorHAnsi" w:hAnsiTheme="majorHAnsi" w:cstheme="majorHAnsi"/>
        </w:rPr>
      </w:pPr>
      <w:r w:rsidRPr="00672DFC">
        <w:rPr>
          <w:rFonts w:asciiTheme="majorHAnsi" w:hAnsiTheme="majorHAnsi" w:cstheme="majorHAnsi"/>
        </w:rPr>
        <w:br w:type="page"/>
      </w:r>
    </w:p>
    <w:p w14:paraId="4D4B77F2" w14:textId="77777777" w:rsidR="00CC5860" w:rsidRDefault="00CC5860" w:rsidP="00CC5860"/>
    <w:p w14:paraId="7D8C32ED" w14:textId="1A4D6B9E" w:rsidR="00000000" w:rsidRPr="00CC5860" w:rsidRDefault="00000000"/>
    <w:sectPr w:rsidR="006F741B" w:rsidRPr="00CC5860" w:rsidSect="00A67CF8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8F00" w14:textId="77777777" w:rsidR="00A116E1" w:rsidRDefault="00A116E1" w:rsidP="00D13A4D">
      <w:pPr>
        <w:spacing w:after="0" w:line="240" w:lineRule="auto"/>
      </w:pPr>
      <w:r>
        <w:separator/>
      </w:r>
    </w:p>
  </w:endnote>
  <w:endnote w:type="continuationSeparator" w:id="0">
    <w:p w14:paraId="3B8DECD1" w14:textId="77777777" w:rsidR="00A116E1" w:rsidRDefault="00A116E1" w:rsidP="00D1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D Digi Kyokasho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1EAE" w14:textId="77777777" w:rsidR="00A116E1" w:rsidRDefault="00A116E1" w:rsidP="00D13A4D">
      <w:pPr>
        <w:spacing w:after="0" w:line="240" w:lineRule="auto"/>
      </w:pPr>
      <w:r>
        <w:separator/>
      </w:r>
    </w:p>
  </w:footnote>
  <w:footnote w:type="continuationSeparator" w:id="0">
    <w:p w14:paraId="5808CDDA" w14:textId="77777777" w:rsidR="00A116E1" w:rsidRDefault="00A116E1" w:rsidP="00D1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1C42"/>
    <w:multiLevelType w:val="hybridMultilevel"/>
    <w:tmpl w:val="859C23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D229F"/>
    <w:multiLevelType w:val="hybridMultilevel"/>
    <w:tmpl w:val="CDA0E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55E0D"/>
    <w:multiLevelType w:val="hybridMultilevel"/>
    <w:tmpl w:val="AAFAB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455C"/>
    <w:multiLevelType w:val="hybridMultilevel"/>
    <w:tmpl w:val="37CAC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66FD"/>
    <w:multiLevelType w:val="hybridMultilevel"/>
    <w:tmpl w:val="561C0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5404F"/>
    <w:multiLevelType w:val="hybridMultilevel"/>
    <w:tmpl w:val="C874B37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EF3808"/>
    <w:multiLevelType w:val="hybridMultilevel"/>
    <w:tmpl w:val="976A6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06679"/>
    <w:multiLevelType w:val="hybridMultilevel"/>
    <w:tmpl w:val="FF7269D8"/>
    <w:lvl w:ilvl="0" w:tplc="C338C89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EC52B85"/>
    <w:multiLevelType w:val="hybridMultilevel"/>
    <w:tmpl w:val="6CB0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203399">
    <w:abstractNumId w:val="4"/>
  </w:num>
  <w:num w:numId="2" w16cid:durableId="2083486078">
    <w:abstractNumId w:val="8"/>
  </w:num>
  <w:num w:numId="3" w16cid:durableId="482935470">
    <w:abstractNumId w:val="3"/>
  </w:num>
  <w:num w:numId="4" w16cid:durableId="1961187170">
    <w:abstractNumId w:val="0"/>
  </w:num>
  <w:num w:numId="5" w16cid:durableId="2032873238">
    <w:abstractNumId w:val="1"/>
  </w:num>
  <w:num w:numId="6" w16cid:durableId="1429548107">
    <w:abstractNumId w:val="5"/>
  </w:num>
  <w:num w:numId="7" w16cid:durableId="883299468">
    <w:abstractNumId w:val="6"/>
  </w:num>
  <w:num w:numId="8" w16cid:durableId="1792628547">
    <w:abstractNumId w:val="7"/>
  </w:num>
  <w:num w:numId="9" w16cid:durableId="75728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04"/>
    <w:rsid w:val="00140CB1"/>
    <w:rsid w:val="001C306B"/>
    <w:rsid w:val="001C6116"/>
    <w:rsid w:val="001C7E87"/>
    <w:rsid w:val="001D1D39"/>
    <w:rsid w:val="00220F54"/>
    <w:rsid w:val="002764CE"/>
    <w:rsid w:val="002F2D01"/>
    <w:rsid w:val="00315D30"/>
    <w:rsid w:val="00447429"/>
    <w:rsid w:val="004957CC"/>
    <w:rsid w:val="004F7DE5"/>
    <w:rsid w:val="005040D8"/>
    <w:rsid w:val="00514886"/>
    <w:rsid w:val="00554592"/>
    <w:rsid w:val="005A4CE6"/>
    <w:rsid w:val="006149D3"/>
    <w:rsid w:val="006569D2"/>
    <w:rsid w:val="006B7672"/>
    <w:rsid w:val="00705C49"/>
    <w:rsid w:val="007C58C6"/>
    <w:rsid w:val="00821DF0"/>
    <w:rsid w:val="009310F4"/>
    <w:rsid w:val="00946BF8"/>
    <w:rsid w:val="00A116E1"/>
    <w:rsid w:val="00A3155F"/>
    <w:rsid w:val="00A51004"/>
    <w:rsid w:val="00A6763E"/>
    <w:rsid w:val="00A77934"/>
    <w:rsid w:val="00AE0509"/>
    <w:rsid w:val="00B90985"/>
    <w:rsid w:val="00BD4DC8"/>
    <w:rsid w:val="00C133F7"/>
    <w:rsid w:val="00C25DE1"/>
    <w:rsid w:val="00CC5860"/>
    <w:rsid w:val="00CF185E"/>
    <w:rsid w:val="00D13174"/>
    <w:rsid w:val="00D13A4D"/>
    <w:rsid w:val="00D7101E"/>
    <w:rsid w:val="00D834D3"/>
    <w:rsid w:val="00DC1508"/>
    <w:rsid w:val="00DE3FCE"/>
    <w:rsid w:val="00DF72F5"/>
    <w:rsid w:val="00E7091A"/>
    <w:rsid w:val="00EA1D01"/>
    <w:rsid w:val="00EA3E95"/>
    <w:rsid w:val="00EA7B0D"/>
    <w:rsid w:val="00ED7C50"/>
    <w:rsid w:val="00F03E19"/>
    <w:rsid w:val="00F16465"/>
    <w:rsid w:val="00F73C15"/>
    <w:rsid w:val="00FA0072"/>
    <w:rsid w:val="00FC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4F209"/>
  <w15:chartTrackingRefBased/>
  <w15:docId w15:val="{023E4305-221D-482B-B65F-44B11B8D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60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860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8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D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3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4D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13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4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wylie@sd43.bc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E9660785476409611A0F77F4D8FD0" ma:contentTypeVersion="0" ma:contentTypeDescription="Create a new document." ma:contentTypeScope="" ma:versionID="10fc341279d371a8c3d356f716499d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DCF10-4169-40C9-BE07-F8AC205F318D}"/>
</file>

<file path=customXml/itemProps2.xml><?xml version="1.0" encoding="utf-8"?>
<ds:datastoreItem xmlns:ds="http://schemas.openxmlformats.org/officeDocument/2006/customXml" ds:itemID="{DAF7AC7A-9160-4990-987F-D477A6FB7CCC}"/>
</file>

<file path=customXml/itemProps3.xml><?xml version="1.0" encoding="utf-8"?>
<ds:datastoreItem xmlns:ds="http://schemas.openxmlformats.org/officeDocument/2006/customXml" ds:itemID="{23FAFE7B-ADBA-46EB-AD14-24AFF5BF6C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Wylie, Alison</dc:creator>
  <cp:keywords/>
  <dc:description/>
  <cp:lastModifiedBy>Wylie, Alison</cp:lastModifiedBy>
  <cp:revision>43</cp:revision>
  <cp:lastPrinted>2023-09-06T15:34:00Z</cp:lastPrinted>
  <dcterms:created xsi:type="dcterms:W3CDTF">2022-09-01T20:43:00Z</dcterms:created>
  <dcterms:modified xsi:type="dcterms:W3CDTF">2023-09-06T17:14:00Z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0x0101004F0E9660785476409611A0F77F4D8FD0</vt:lpwstr>
  </property>
</Properties>
</file>