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DB" w:rsidRPr="006A7967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6A7967">
        <w:rPr>
          <w:rFonts w:ascii="Georgia" w:hAnsi="Georgia"/>
          <w:b/>
          <w:sz w:val="28"/>
          <w:szCs w:val="28"/>
        </w:rPr>
        <w:t>Mountain View Elementary PAC</w:t>
      </w:r>
    </w:p>
    <w:p w:rsidR="006919DB" w:rsidRPr="006A7967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6A7967">
        <w:rPr>
          <w:rFonts w:ascii="Georgia" w:hAnsi="Georgia"/>
          <w:b/>
          <w:sz w:val="28"/>
          <w:szCs w:val="28"/>
        </w:rPr>
        <w:t>Meeting Agenda</w:t>
      </w:r>
    </w:p>
    <w:p w:rsidR="006919DB" w:rsidRPr="006A7967" w:rsidRDefault="008713B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6A7967">
        <w:rPr>
          <w:rFonts w:ascii="Georgia" w:hAnsi="Georgia"/>
          <w:b/>
          <w:sz w:val="28"/>
          <w:szCs w:val="28"/>
        </w:rPr>
        <w:t>Date: June 13</w:t>
      </w:r>
      <w:r w:rsidRPr="006A7967">
        <w:rPr>
          <w:rFonts w:ascii="Georgia" w:hAnsi="Georgia"/>
          <w:b/>
          <w:sz w:val="28"/>
          <w:szCs w:val="28"/>
          <w:vertAlign w:val="superscript"/>
        </w:rPr>
        <w:t>th</w:t>
      </w:r>
      <w:r w:rsidRPr="006A7967">
        <w:rPr>
          <w:rFonts w:ascii="Georgia" w:hAnsi="Georgia"/>
          <w:b/>
          <w:sz w:val="28"/>
          <w:szCs w:val="28"/>
        </w:rPr>
        <w:t xml:space="preserve"> </w:t>
      </w:r>
      <w:r w:rsidR="006919DB" w:rsidRPr="006A7967">
        <w:rPr>
          <w:rFonts w:ascii="Georgia" w:hAnsi="Georgia"/>
          <w:b/>
          <w:sz w:val="28"/>
          <w:szCs w:val="28"/>
        </w:rPr>
        <w:t>@ 6:30</w:t>
      </w:r>
    </w:p>
    <w:p w:rsidR="006919DB" w:rsidRPr="006A7967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6A7967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6A7967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 xml:space="preserve">In Attendance: </w:t>
      </w:r>
    </w:p>
    <w:p w:rsidR="003A3DAA" w:rsidRPr="006A7967" w:rsidRDefault="008713BB" w:rsidP="003A3DAA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Cindy Amy</w:t>
      </w:r>
      <w:r w:rsidR="003A3DAA" w:rsidRPr="006A7967">
        <w:rPr>
          <w:rFonts w:ascii="Georgia" w:hAnsi="Georgia"/>
          <w:sz w:val="24"/>
          <w:szCs w:val="24"/>
        </w:rPr>
        <w:tab/>
      </w:r>
      <w:r w:rsidR="003A3DAA" w:rsidRPr="006A7967">
        <w:rPr>
          <w:rFonts w:ascii="Georgia" w:hAnsi="Georgia"/>
          <w:sz w:val="24"/>
          <w:szCs w:val="24"/>
        </w:rPr>
        <w:tab/>
      </w:r>
      <w:r w:rsidR="003A3DAA" w:rsidRPr="006A7967">
        <w:rPr>
          <w:rFonts w:ascii="Georgia" w:hAnsi="Georgia"/>
          <w:sz w:val="24"/>
          <w:szCs w:val="24"/>
        </w:rPr>
        <w:tab/>
        <w:t>Nadine Coughlin</w:t>
      </w:r>
      <w:r w:rsidR="003A3DAA" w:rsidRPr="006A7967">
        <w:rPr>
          <w:rFonts w:ascii="Georgia" w:hAnsi="Georgia"/>
          <w:sz w:val="24"/>
          <w:szCs w:val="24"/>
        </w:rPr>
        <w:tab/>
      </w:r>
      <w:r w:rsidR="003A3DAA" w:rsidRPr="006A7967">
        <w:rPr>
          <w:rFonts w:ascii="Georgia" w:hAnsi="Georgia"/>
          <w:sz w:val="24"/>
          <w:szCs w:val="24"/>
        </w:rPr>
        <w:tab/>
        <w:t>Wendy Stadt</w:t>
      </w:r>
    </w:p>
    <w:p w:rsidR="008713BB" w:rsidRPr="006A7967" w:rsidRDefault="003A3DAA" w:rsidP="003A3DAA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Cynthia </w:t>
      </w:r>
      <w:proofErr w:type="spellStart"/>
      <w:r w:rsidRPr="006A7967">
        <w:rPr>
          <w:rFonts w:ascii="Georgia" w:hAnsi="Georgia"/>
          <w:sz w:val="24"/>
          <w:szCs w:val="24"/>
        </w:rPr>
        <w:t>Jin</w:t>
      </w:r>
      <w:proofErr w:type="spellEnd"/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  <w:t xml:space="preserve">Paul </w:t>
      </w:r>
      <w:proofErr w:type="spellStart"/>
      <w:r w:rsidRPr="006A7967">
        <w:rPr>
          <w:rFonts w:ascii="Georgia" w:hAnsi="Georgia"/>
          <w:sz w:val="24"/>
          <w:szCs w:val="24"/>
        </w:rPr>
        <w:t>Moersch</w:t>
      </w:r>
      <w:proofErr w:type="spellEnd"/>
    </w:p>
    <w:p w:rsidR="003A3DAA" w:rsidRPr="006A7967" w:rsidRDefault="003A3DAA" w:rsidP="008713BB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Ellen </w:t>
      </w:r>
      <w:proofErr w:type="spellStart"/>
      <w:r w:rsidRPr="006A7967">
        <w:rPr>
          <w:rFonts w:ascii="Georgia" w:hAnsi="Georgia"/>
          <w:sz w:val="24"/>
          <w:szCs w:val="24"/>
        </w:rPr>
        <w:t>Kagrimanyan</w:t>
      </w:r>
      <w:proofErr w:type="spellEnd"/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  <w:t xml:space="preserve">Regina </w:t>
      </w:r>
      <w:proofErr w:type="spellStart"/>
      <w:r w:rsidRPr="006A7967">
        <w:rPr>
          <w:rFonts w:ascii="Georgia" w:hAnsi="Georgia"/>
          <w:sz w:val="24"/>
          <w:szCs w:val="24"/>
        </w:rPr>
        <w:t>Gatina</w:t>
      </w:r>
      <w:proofErr w:type="spellEnd"/>
    </w:p>
    <w:p w:rsidR="003A3DAA" w:rsidRPr="006A7967" w:rsidRDefault="003A3DAA" w:rsidP="008713BB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Jody Moss</w:t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  <w:t>Rhea Rivera</w:t>
      </w:r>
    </w:p>
    <w:p w:rsidR="003A3DAA" w:rsidRPr="006A7967" w:rsidRDefault="003A3DAA" w:rsidP="008713BB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hAnsi="Georgia"/>
          <w:sz w:val="24"/>
          <w:szCs w:val="24"/>
        </w:rPr>
        <w:t>Marsha Arnold</w:t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  <w:t>Valerie Felix</w:t>
      </w:r>
    </w:p>
    <w:p w:rsidR="006919DB" w:rsidRPr="006A7967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6A7967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6A7967">
        <w:rPr>
          <w:rFonts w:ascii="Georgia" w:hAnsi="Georgia"/>
          <w:sz w:val="24"/>
          <w:szCs w:val="24"/>
        </w:rPr>
        <w:t>Paul called the meeting to order at</w:t>
      </w:r>
      <w:r w:rsidR="003A3DAA" w:rsidRPr="006A7967">
        <w:rPr>
          <w:rFonts w:ascii="Georgia" w:hAnsi="Georgia"/>
          <w:sz w:val="24"/>
          <w:szCs w:val="24"/>
        </w:rPr>
        <w:t xml:space="preserve"> 6:34</w:t>
      </w:r>
      <w:r w:rsidR="00B76299" w:rsidRPr="006A7967">
        <w:rPr>
          <w:rFonts w:ascii="Georgia" w:hAnsi="Georgia"/>
          <w:sz w:val="24"/>
          <w:szCs w:val="24"/>
        </w:rPr>
        <w:t>pm</w:t>
      </w:r>
      <w:r w:rsidRPr="006A7967">
        <w:rPr>
          <w:rFonts w:ascii="Georgia" w:hAnsi="Georgia"/>
          <w:sz w:val="24"/>
          <w:szCs w:val="24"/>
        </w:rPr>
        <w:t>.</w:t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6A7967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6A7967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>MOTION</w:t>
      </w:r>
      <w:r w:rsidR="003A3DAA" w:rsidRPr="006A7967">
        <w:rPr>
          <w:rFonts w:ascii="Georgia" w:hAnsi="Georgia"/>
          <w:sz w:val="24"/>
          <w:szCs w:val="24"/>
        </w:rPr>
        <w:t xml:space="preserve"> made by Ellen</w:t>
      </w:r>
      <w:r w:rsidRPr="006A7967">
        <w:rPr>
          <w:rFonts w:ascii="Georgia" w:hAnsi="Georgia"/>
          <w:sz w:val="24"/>
          <w:szCs w:val="24"/>
        </w:rPr>
        <w:t xml:space="preserve">, seconded by </w:t>
      </w:r>
      <w:r w:rsidR="003A3DAA" w:rsidRPr="006A7967">
        <w:rPr>
          <w:rFonts w:ascii="Georgia" w:hAnsi="Georgia"/>
          <w:sz w:val="24"/>
          <w:szCs w:val="24"/>
        </w:rPr>
        <w:t xml:space="preserve">Rhea </w:t>
      </w:r>
      <w:r w:rsidRPr="006A7967">
        <w:rPr>
          <w:rFonts w:ascii="Georgia" w:hAnsi="Georgia"/>
          <w:sz w:val="24"/>
          <w:szCs w:val="24"/>
        </w:rPr>
        <w:t>to accept the Agenda as presented.</w:t>
      </w:r>
    </w:p>
    <w:p w:rsidR="006919DB" w:rsidRPr="006A7967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sz w:val="24"/>
          <w:szCs w:val="24"/>
        </w:rPr>
        <w:tab/>
      </w:r>
      <w:r w:rsidRPr="006A7967">
        <w:rPr>
          <w:rFonts w:ascii="Georgia" w:hAnsi="Georgia"/>
          <w:b/>
          <w:sz w:val="24"/>
          <w:szCs w:val="24"/>
        </w:rPr>
        <w:t>CARRIED</w:t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6A7967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6A7967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>MOTION</w:t>
      </w:r>
      <w:r w:rsidR="003A3DAA" w:rsidRPr="006A7967">
        <w:rPr>
          <w:rFonts w:ascii="Georgia" w:hAnsi="Georgia"/>
          <w:sz w:val="24"/>
          <w:szCs w:val="24"/>
        </w:rPr>
        <w:t xml:space="preserve"> made by Cindy A, seconded by Ellen</w:t>
      </w:r>
      <w:r w:rsidR="00B76299" w:rsidRPr="006A7967">
        <w:rPr>
          <w:rFonts w:ascii="Georgia" w:hAnsi="Georgia"/>
          <w:sz w:val="24"/>
          <w:szCs w:val="24"/>
        </w:rPr>
        <w:t xml:space="preserve"> </w:t>
      </w:r>
      <w:r w:rsidRPr="006A7967">
        <w:rPr>
          <w:rFonts w:ascii="Georgia" w:hAnsi="Georgia"/>
          <w:sz w:val="24"/>
          <w:szCs w:val="24"/>
        </w:rPr>
        <w:t>to accept the minutes of Oct 11th as presented.</w:t>
      </w:r>
    </w:p>
    <w:p w:rsidR="006919DB" w:rsidRPr="006A7967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>CARRIED</w:t>
      </w:r>
    </w:p>
    <w:p w:rsidR="006919DB" w:rsidRPr="006A7967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6A7967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:rsidR="003A3DAA" w:rsidRPr="006A7967" w:rsidRDefault="006919DB" w:rsidP="003A3DAA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   </w:t>
      </w:r>
      <w:r w:rsidRPr="006A7967">
        <w:rPr>
          <w:rFonts w:ascii="Georgia" w:hAnsi="Georgia"/>
          <w:b/>
          <w:sz w:val="24"/>
          <w:szCs w:val="24"/>
        </w:rPr>
        <w:t>Marsha Arnold</w:t>
      </w:r>
    </w:p>
    <w:p w:rsidR="000D1E88" w:rsidRPr="006A7967" w:rsidRDefault="000D1E88" w:rsidP="000D1E88">
      <w:pPr>
        <w:pStyle w:val="NoSpacing"/>
        <w:ind w:left="1080"/>
        <w:rPr>
          <w:rFonts w:ascii="Georgia" w:hAnsi="Georgia"/>
          <w:b/>
          <w:sz w:val="24"/>
          <w:szCs w:val="24"/>
        </w:rPr>
      </w:pP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-Grade 5 Year End celebration at </w:t>
      </w:r>
      <w:proofErr w:type="spellStart"/>
      <w:r w:rsidRPr="006A7967">
        <w:rPr>
          <w:rFonts w:ascii="Georgia" w:hAnsi="Georgia"/>
          <w:sz w:val="24"/>
          <w:szCs w:val="24"/>
        </w:rPr>
        <w:t>Cultus</w:t>
      </w:r>
      <w:proofErr w:type="spellEnd"/>
      <w:r w:rsidRPr="006A7967">
        <w:rPr>
          <w:rFonts w:ascii="Georgia" w:hAnsi="Georgia"/>
          <w:sz w:val="24"/>
          <w:szCs w:val="24"/>
        </w:rPr>
        <w:t xml:space="preserve"> Lake Waterslides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 PAC donated $600 towards the celebration and ceremony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 Ceremony will be at CPC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 Dismissal will be 12:13 for the rest of the students 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-Mrs. Jackson’s carnival themed retirement party was a success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 Friends, family and staff came after school to celebrate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-New secretary is Kerr</w:t>
      </w:r>
      <w:r w:rsidR="004E1397">
        <w:rPr>
          <w:rFonts w:ascii="Georgia" w:hAnsi="Georgia"/>
          <w:sz w:val="24"/>
          <w:szCs w:val="24"/>
        </w:rPr>
        <w:t>i</w:t>
      </w:r>
      <w:r w:rsidRPr="006A7967">
        <w:rPr>
          <w:rFonts w:ascii="Georgia" w:hAnsi="Georgia"/>
          <w:sz w:val="24"/>
          <w:szCs w:val="24"/>
        </w:rPr>
        <w:t xml:space="preserve"> Kerr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-Urban Safari June 14</w:t>
      </w:r>
      <w:r w:rsidRPr="006A7967">
        <w:rPr>
          <w:rFonts w:ascii="Georgia" w:hAnsi="Georgia"/>
          <w:sz w:val="24"/>
          <w:szCs w:val="24"/>
          <w:vertAlign w:val="superscript"/>
        </w:rPr>
        <w:t>th</w:t>
      </w:r>
      <w:r w:rsidRPr="006A7967">
        <w:rPr>
          <w:rFonts w:ascii="Georgia" w:hAnsi="Georgia"/>
          <w:sz w:val="24"/>
          <w:szCs w:val="24"/>
        </w:rPr>
        <w:t xml:space="preserve"> all divisions except 1 and 8</w:t>
      </w:r>
    </w:p>
    <w:p w:rsidR="003A3DAA" w:rsidRPr="006A7967" w:rsidRDefault="003A3DAA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-Children and parents to check the lost and found, all items left behind will be donated to the Big Brother’s Bin</w:t>
      </w:r>
    </w:p>
    <w:p w:rsidR="000D1E88" w:rsidRPr="006A7967" w:rsidRDefault="000D1E88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-Buddy Benches to be installed by the swing</w:t>
      </w:r>
    </w:p>
    <w:p w:rsidR="000D1E88" w:rsidRPr="006A7967" w:rsidRDefault="000D1E88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-Learning Circle to be built by the playground</w:t>
      </w:r>
    </w:p>
    <w:p w:rsidR="000D1E88" w:rsidRPr="006A7967" w:rsidRDefault="000D1E88" w:rsidP="003A3DAA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-I can and Growth Mindset worksheets will be brought home by the students</w:t>
      </w:r>
    </w:p>
    <w:p w:rsidR="00B76299" w:rsidRPr="006A7967" w:rsidRDefault="00E10BD9" w:rsidP="000D1E88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-Core Curriculum of 1. Communic</w:t>
      </w:r>
      <w:r w:rsidR="000D1E88" w:rsidRPr="006A7967">
        <w:rPr>
          <w:rFonts w:ascii="Georgia" w:hAnsi="Georgia"/>
          <w:sz w:val="24"/>
          <w:szCs w:val="24"/>
        </w:rPr>
        <w:t>ation 2. Creative and Critical Thinking 3. Personal/Social</w:t>
      </w:r>
    </w:p>
    <w:p w:rsidR="006919D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A7967" w:rsidRPr="006A7967" w:rsidRDefault="006A7967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6A7967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>President’s Report</w:t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0D1E88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     </w:t>
      </w:r>
      <w:r w:rsidRPr="006A7967">
        <w:rPr>
          <w:rFonts w:ascii="Georgia" w:hAnsi="Georgia"/>
          <w:b/>
          <w:sz w:val="24"/>
          <w:szCs w:val="24"/>
        </w:rPr>
        <w:t xml:space="preserve">Paul </w:t>
      </w:r>
      <w:proofErr w:type="spellStart"/>
      <w:r w:rsidRPr="006A7967">
        <w:rPr>
          <w:rFonts w:ascii="Georgia" w:hAnsi="Georgia"/>
          <w:b/>
          <w:sz w:val="24"/>
          <w:szCs w:val="24"/>
        </w:rPr>
        <w:t>Moersch</w:t>
      </w:r>
      <w:proofErr w:type="spellEnd"/>
    </w:p>
    <w:p w:rsidR="000D1E88" w:rsidRPr="006A7967" w:rsidRDefault="000D1E88" w:rsidP="000D1E88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>-Sports Day was a successful event</w:t>
      </w:r>
    </w:p>
    <w:p w:rsidR="006A7967" w:rsidRPr="006A7967" w:rsidRDefault="000D1E88" w:rsidP="006A7967">
      <w:pPr>
        <w:pStyle w:val="NoSpacing"/>
        <w:ind w:left="1080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sz w:val="24"/>
          <w:szCs w:val="24"/>
        </w:rPr>
        <w:t xml:space="preserve">-Hot Lunch orders and notices should include the last </w:t>
      </w:r>
      <w:r w:rsidR="004E1397">
        <w:rPr>
          <w:rFonts w:ascii="Georgia" w:hAnsi="Georgia"/>
          <w:sz w:val="24"/>
          <w:szCs w:val="24"/>
        </w:rPr>
        <w:t>initial</w:t>
      </w:r>
      <w:r w:rsidRPr="006A7967">
        <w:rPr>
          <w:rFonts w:ascii="Georgia" w:hAnsi="Georgia"/>
          <w:sz w:val="24"/>
          <w:szCs w:val="24"/>
        </w:rPr>
        <w:t xml:space="preserve"> of the child to prevent confusion and mix ups</w:t>
      </w:r>
    </w:p>
    <w:p w:rsidR="00B76299" w:rsidRPr="006A7967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1D4FA2" w:rsidRPr="001D4FA2" w:rsidRDefault="001D4FA2" w:rsidP="001D4FA2">
      <w:pPr>
        <w:shd w:val="clear" w:color="auto" w:fill="FFFFFF"/>
        <w:ind w:firstLine="720"/>
        <w:rPr>
          <w:rFonts w:ascii="Georgia" w:eastAsia="Times New Roman" w:hAnsi="Georgia" w:cs="Arial"/>
          <w:color w:val="222222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c. </w:t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Treasurer’s Report </w:t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0D1E88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           </w:t>
      </w:r>
      <w:r w:rsid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6919DB" w:rsidRPr="006A7967">
        <w:rPr>
          <w:rFonts w:ascii="Georgia" w:hAnsi="Georgia"/>
          <w:b/>
          <w:sz w:val="24"/>
          <w:szCs w:val="24"/>
        </w:rPr>
        <w:t>Cindy Amy</w:t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1D4FA2">
        <w:rPr>
          <w:rFonts w:ascii="Georgia" w:eastAsia="Times New Roman" w:hAnsi="Georgia" w:cs="Arial"/>
          <w:bCs/>
          <w:color w:val="222222"/>
          <w:sz w:val="24"/>
          <w:szCs w:val="24"/>
          <w:u w:val="single"/>
          <w:lang w:eastAsia="en-CA"/>
        </w:rPr>
        <w:t>Fundraisers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Subway Day Hot Lunch (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Revenue: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$605.00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Expense: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$384.51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Profit: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$220.49)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Pub Night Fundraiser (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Revenue: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$2744.16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Expense: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$784.71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Profit: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$1959.49)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Sports Day Fundraiser (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Revenue: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$511.55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Expense: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$194.47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Profit: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$317.08)</w:t>
      </w:r>
    </w:p>
    <w:p w:rsidR="001D4FA2" w:rsidRPr="001D4FA2" w:rsidRDefault="001D4FA2" w:rsidP="001D4FA2">
      <w:pPr>
        <w:shd w:val="clear" w:color="auto" w:fill="FFFFFF"/>
        <w:spacing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Sushi Hot Lunch (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Revenue: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$633.75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Expense: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 $386.88 </w:t>
      </w:r>
      <w:r w:rsidRPr="001D4FA2">
        <w:rPr>
          <w:rFonts w:ascii="Georgia" w:eastAsia="Times New Roman" w:hAnsi="Georgia" w:cs="Calibri"/>
          <w:b/>
          <w:bCs/>
          <w:color w:val="222222"/>
          <w:sz w:val="24"/>
          <w:szCs w:val="24"/>
          <w:lang w:eastAsia="en-CA"/>
        </w:rPr>
        <w:t>Profit: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$246.87)</w:t>
      </w:r>
    </w:p>
    <w:p w:rsidR="001D4FA2" w:rsidRPr="001D4FA2" w:rsidRDefault="001D4FA2" w:rsidP="001D4FA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en-CA"/>
        </w:rPr>
        <w:t>Current Balance Sheet</w:t>
      </w:r>
    </w:p>
    <w:tbl>
      <w:tblPr>
        <w:tblW w:w="646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820"/>
      </w:tblGrid>
      <w:tr w:rsidR="001D4FA2" w:rsidRPr="001D4FA2" w:rsidTr="001D4FA2">
        <w:trPr>
          <w:trHeight w:val="348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Mountain View PAC</w:t>
            </w:r>
          </w:p>
        </w:tc>
      </w:tr>
      <w:tr w:rsidR="001D4FA2" w:rsidRPr="001D4FA2" w:rsidTr="001D4FA2">
        <w:trPr>
          <w:trHeight w:val="360"/>
        </w:trPr>
        <w:tc>
          <w:tcPr>
            <w:tcW w:w="6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2017/18 Balance Sheet</w:t>
            </w:r>
          </w:p>
        </w:tc>
      </w:tr>
      <w:tr w:rsidR="001D4FA2" w:rsidRPr="001D4FA2" w:rsidTr="001D4FA2">
        <w:trPr>
          <w:trHeight w:val="31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General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 3,108.16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Gaming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 2,118.49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Playground Reserve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 5,798.23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Undeposited Funds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           -  </w:t>
            </w:r>
          </w:p>
        </w:tc>
      </w:tr>
      <w:tr w:rsidR="001D4FA2" w:rsidRPr="001D4FA2" w:rsidTr="001D4FA2">
        <w:trPr>
          <w:trHeight w:val="348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$ 11,024.88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12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Accounts Payable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 1,342.50</w:t>
            </w:r>
          </w:p>
        </w:tc>
      </w:tr>
      <w:tr w:rsidR="001D4FA2" w:rsidRPr="001D4FA2" w:rsidTr="001D4FA2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u w:val="single"/>
                <w:lang w:eastAsia="en-CA"/>
              </w:rPr>
              <w:t>$   1,342.50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12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Equity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ind w:firstLine="240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Current Retained Earnings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$   9,682.38</w:t>
            </w:r>
          </w:p>
        </w:tc>
      </w:tr>
      <w:tr w:rsidR="001D4FA2" w:rsidRPr="001D4FA2" w:rsidTr="001D4FA2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Equity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u w:val="single"/>
                <w:lang w:eastAsia="en-CA"/>
              </w:rPr>
              <w:t>$   9,682.38</w:t>
            </w:r>
          </w:p>
        </w:tc>
      </w:tr>
      <w:tr w:rsidR="001D4FA2" w:rsidRPr="001D4FA2" w:rsidTr="001D4FA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D4FA2" w:rsidRPr="001D4FA2" w:rsidTr="001D4FA2">
        <w:trPr>
          <w:trHeight w:val="36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 &amp; Total Equity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FA2" w:rsidRPr="001D4FA2" w:rsidRDefault="001D4FA2" w:rsidP="001D4FA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eastAsia="en-CA"/>
              </w:rPr>
            </w:pPr>
            <w:r w:rsidRPr="001D4FA2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$ 11,024.88</w:t>
            </w:r>
          </w:p>
        </w:tc>
      </w:tr>
    </w:tbl>
    <w:p w:rsidR="001D4FA2" w:rsidRPr="001D4FA2" w:rsidRDefault="001D4FA2" w:rsidP="001D4FA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en-CA"/>
        </w:rPr>
        <w:t> </w:t>
      </w:r>
      <w:r w:rsidRPr="001D4FA2">
        <w:rPr>
          <w:rFonts w:ascii="Georgia" w:eastAsia="Times New Roman" w:hAnsi="Georgia" w:cs="Arial"/>
          <w:color w:val="222222"/>
          <w:sz w:val="24"/>
          <w:szCs w:val="24"/>
          <w:lang w:eastAsia="en-CA"/>
        </w:rPr>
        <w:br w:type="textWrapping" w:clear="all"/>
      </w:r>
      <w:r w:rsidRPr="001D4FA2">
        <w:rPr>
          <w:rFonts w:ascii="Georgia" w:eastAsia="Times New Roman" w:hAnsi="Georgia" w:cs="Arial"/>
          <w:b/>
          <w:bCs/>
          <w:color w:val="222222"/>
          <w:sz w:val="24"/>
          <w:szCs w:val="24"/>
          <w:u w:val="single"/>
          <w:lang w:eastAsia="en-CA"/>
        </w:rPr>
        <w:t>Other Information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All cash float has been redeposited to WSCU account total of $472.40.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Total of $37.16 spent on Judy’s retirement party.</w:t>
      </w:r>
    </w:p>
    <w:p w:rsidR="001D4FA2" w:rsidRPr="001D4FA2" w:rsidRDefault="001D4FA2" w:rsidP="001D4FA2">
      <w:pPr>
        <w:shd w:val="clear" w:color="auto" w:fill="FFFFFF"/>
        <w:spacing w:after="0"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Paid off remaining balance for winter skating session of $67.31.</w:t>
      </w:r>
    </w:p>
    <w:p w:rsidR="006919DB" w:rsidRPr="001D4FA2" w:rsidRDefault="001D4FA2" w:rsidP="001D4FA2">
      <w:pPr>
        <w:shd w:val="clear" w:color="auto" w:fill="FFFFFF"/>
        <w:spacing w:line="253" w:lineRule="atLeast"/>
        <w:ind w:left="720"/>
        <w:rPr>
          <w:rFonts w:ascii="Georgia" w:eastAsia="Times New Roman" w:hAnsi="Georgia" w:cs="Calibri"/>
          <w:color w:val="222222"/>
          <w:sz w:val="24"/>
          <w:szCs w:val="24"/>
          <w:lang w:eastAsia="en-CA"/>
        </w:rPr>
      </w:pP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-</w:t>
      </w:r>
      <w:r w:rsidRPr="001D4FA2">
        <w:rPr>
          <w:rFonts w:ascii="Georgia" w:eastAsia="Times New Roman" w:hAnsi="Georgia" w:cs="Times New Roman"/>
          <w:color w:val="222222"/>
          <w:sz w:val="24"/>
          <w:szCs w:val="24"/>
          <w:lang w:eastAsia="en-CA"/>
        </w:rPr>
        <w:t>        </w:t>
      </w:r>
      <w:r w:rsidRPr="001D4FA2"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 xml:space="preserve">Should be receiving another $300.00 donation for the playground within the next few weeks from Westminster Savings Credit Union. This will bring the total that we have raised for the </w:t>
      </w:r>
      <w:r>
        <w:rPr>
          <w:rFonts w:ascii="Georgia" w:eastAsia="Times New Roman" w:hAnsi="Georgia" w:cs="Calibri"/>
          <w:color w:val="222222"/>
          <w:sz w:val="24"/>
          <w:szCs w:val="24"/>
          <w:lang w:eastAsia="en-CA"/>
        </w:rPr>
        <w:t>playground project to $7,440.73.</w:t>
      </w:r>
    </w:p>
    <w:p w:rsidR="004427F9" w:rsidRPr="006A7967" w:rsidRDefault="004427F9" w:rsidP="006A7967">
      <w:pPr>
        <w:pStyle w:val="NoSpacing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lastRenderedPageBreak/>
        <w:t>MOTION</w:t>
      </w:r>
      <w:r w:rsidR="00BE3AA5" w:rsidRPr="006A7967">
        <w:rPr>
          <w:rFonts w:ascii="Georgia" w:hAnsi="Georgia"/>
          <w:sz w:val="24"/>
          <w:szCs w:val="24"/>
        </w:rPr>
        <w:t xml:space="preserve"> made by Cindy A</w:t>
      </w:r>
      <w:r w:rsidRPr="006A7967">
        <w:rPr>
          <w:rFonts w:ascii="Georgia" w:hAnsi="Georgia"/>
          <w:sz w:val="24"/>
          <w:szCs w:val="24"/>
        </w:rPr>
        <w:t xml:space="preserve">, seconded by </w:t>
      </w:r>
      <w:r w:rsidR="00BE3AA5" w:rsidRPr="006A7967">
        <w:rPr>
          <w:rFonts w:ascii="Georgia" w:hAnsi="Georgia"/>
          <w:sz w:val="24"/>
          <w:szCs w:val="24"/>
        </w:rPr>
        <w:t xml:space="preserve">Nadine </w:t>
      </w:r>
      <w:r w:rsidRPr="006A7967">
        <w:rPr>
          <w:rFonts w:ascii="Georgia" w:hAnsi="Georgia"/>
          <w:sz w:val="24"/>
          <w:szCs w:val="24"/>
        </w:rPr>
        <w:t xml:space="preserve">to </w:t>
      </w:r>
      <w:r w:rsidR="00BE3AA5" w:rsidRPr="006A7967">
        <w:rPr>
          <w:rFonts w:ascii="Georgia" w:hAnsi="Georgia"/>
          <w:sz w:val="24"/>
          <w:szCs w:val="24"/>
        </w:rPr>
        <w:t xml:space="preserve">allow $500 variance for the playground fund to be taken from the general account. </w:t>
      </w:r>
    </w:p>
    <w:p w:rsidR="00BE69D9" w:rsidRPr="006A7967" w:rsidRDefault="00BE3AA5" w:rsidP="00BE3AA5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>CARRIED</w:t>
      </w:r>
    </w:p>
    <w:p w:rsidR="00BE69D9" w:rsidRPr="006A7967" w:rsidRDefault="00BE69D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6A7967" w:rsidRDefault="00D70387" w:rsidP="006919DB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Playground Update</w:t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p w:rsidR="006919DB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>-Playground equipment has been ordered</w:t>
      </w:r>
    </w:p>
    <w:p w:rsidR="00BE3AA5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>-equipment cost includes installation</w:t>
      </w:r>
    </w:p>
    <w:p w:rsidR="00BE3AA5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>-4 to 6 weeks for equipment to arrive approx. end of July</w:t>
      </w:r>
    </w:p>
    <w:p w:rsidR="00BE3AA5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>-thank you notes have been sent to businesses that have donated</w:t>
      </w:r>
    </w:p>
    <w:p w:rsidR="002D3978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sz w:val="24"/>
          <w:szCs w:val="24"/>
          <w:lang w:eastAsia="en-CA"/>
        </w:rPr>
        <w:t>-preparation has started for the installation</w:t>
      </w:r>
      <w:r w:rsidR="00CD4CE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D4CEB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BE69D9" w:rsidRPr="006A7967" w:rsidRDefault="00BE69D9" w:rsidP="00BE69D9">
      <w:pPr>
        <w:pStyle w:val="NoSpacing"/>
        <w:ind w:left="2880"/>
        <w:jc w:val="center"/>
        <w:rPr>
          <w:rFonts w:ascii="Georgia" w:hAnsi="Georgia"/>
          <w:b/>
          <w:sz w:val="24"/>
          <w:szCs w:val="24"/>
        </w:rPr>
      </w:pPr>
    </w:p>
    <w:p w:rsidR="006919DB" w:rsidRPr="006A7967" w:rsidRDefault="00D70387" w:rsidP="006919D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Year End Wrap Up</w:t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6919DB"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p w:rsidR="004427F9" w:rsidRPr="006A7967" w:rsidRDefault="00BE3AA5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-Cindy A and Paul are meeting in July to clean and organize the kitchen, create a spreadsheet of inventory and stockpile</w:t>
      </w:r>
      <w:r w:rsidR="006A7967"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create a template on how to organize the PAC events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-Sept 4</w:t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is the first day of school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Coffee/tea and treats for the parents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-Sept Open House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Date TBA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-Oct Halloween Party</w:t>
      </w:r>
    </w:p>
    <w:p w:rsidR="006A7967" w:rsidRPr="006A7967" w:rsidRDefault="006A7967" w:rsidP="00BE3AA5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Carnival Themed</w:t>
      </w:r>
    </w:p>
    <w:p w:rsidR="006A7967" w:rsidRDefault="006A7967" w:rsidP="006A7967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Date TBA</w:t>
      </w:r>
    </w:p>
    <w:p w:rsidR="006A7967" w:rsidRPr="006A7967" w:rsidRDefault="006A7967" w:rsidP="006A7967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4E1397" w:rsidRPr="004E1397" w:rsidRDefault="006919DB" w:rsidP="006919DB">
      <w:pPr>
        <w:numPr>
          <w:ilvl w:val="0"/>
          <w:numId w:val="23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  <w:r w:rsidRPr="006A796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p w:rsidR="004E1397" w:rsidRPr="004E1397" w:rsidRDefault="004E1397" w:rsidP="004E139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:rsidR="005C0142" w:rsidRPr="004E1397" w:rsidRDefault="004E1397" w:rsidP="004E1397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NEXT MEETING SCHEDULED for September 12</w:t>
      </w:r>
      <w:r w:rsidRPr="004E1397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, 2018</w:t>
      </w:r>
      <w:bookmarkStart w:id="0" w:name="_GoBack"/>
      <w:bookmarkEnd w:id="0"/>
    </w:p>
    <w:p w:rsidR="006A7967" w:rsidRPr="006A7967" w:rsidRDefault="006A7967" w:rsidP="006A796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:rsidR="004427F9" w:rsidRPr="006A7967" w:rsidRDefault="004427F9" w:rsidP="004427F9">
      <w:pPr>
        <w:pStyle w:val="NoSpacing"/>
        <w:rPr>
          <w:rFonts w:ascii="Georgia" w:hAnsi="Georgia"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>MOTION</w:t>
      </w:r>
      <w:r w:rsidR="006A7967" w:rsidRPr="006A7967">
        <w:rPr>
          <w:rFonts w:ascii="Georgia" w:hAnsi="Georgia"/>
          <w:sz w:val="24"/>
          <w:szCs w:val="24"/>
        </w:rPr>
        <w:t xml:space="preserve"> made by Wendy</w:t>
      </w:r>
      <w:r w:rsidRPr="006A7967">
        <w:rPr>
          <w:rFonts w:ascii="Georgia" w:hAnsi="Georgia"/>
          <w:sz w:val="24"/>
          <w:szCs w:val="24"/>
        </w:rPr>
        <w:t xml:space="preserve">, seconded by </w:t>
      </w:r>
      <w:r w:rsidR="006A7967" w:rsidRPr="006A7967">
        <w:rPr>
          <w:rFonts w:ascii="Georgia" w:hAnsi="Georgia"/>
          <w:sz w:val="24"/>
          <w:szCs w:val="24"/>
        </w:rPr>
        <w:t>Nadine</w:t>
      </w:r>
      <w:r w:rsidRPr="006A7967">
        <w:rPr>
          <w:rFonts w:ascii="Georgia" w:hAnsi="Georgia"/>
          <w:sz w:val="24"/>
          <w:szCs w:val="24"/>
        </w:rPr>
        <w:t xml:space="preserve"> to adjourn the meeting at</w:t>
      </w:r>
      <w:r w:rsidR="006A7967" w:rsidRPr="006A7967">
        <w:rPr>
          <w:rFonts w:ascii="Georgia" w:hAnsi="Georgia"/>
          <w:sz w:val="24"/>
          <w:szCs w:val="24"/>
        </w:rPr>
        <w:t xml:space="preserve"> 8:15pm</w:t>
      </w:r>
      <w:r w:rsidRPr="006A7967">
        <w:rPr>
          <w:rFonts w:ascii="Georgia" w:hAnsi="Georgia"/>
          <w:sz w:val="24"/>
          <w:szCs w:val="24"/>
        </w:rPr>
        <w:t>.</w:t>
      </w:r>
    </w:p>
    <w:p w:rsidR="004427F9" w:rsidRPr="006A7967" w:rsidRDefault="004427F9" w:rsidP="004427F9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:rsidR="004427F9" w:rsidRPr="006A7967" w:rsidRDefault="006A7967" w:rsidP="004427F9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6A7967">
        <w:rPr>
          <w:rFonts w:ascii="Georgia" w:hAnsi="Georgia"/>
          <w:b/>
          <w:sz w:val="24"/>
          <w:szCs w:val="24"/>
        </w:rPr>
        <w:t xml:space="preserve">  </w:t>
      </w:r>
      <w:r w:rsidR="004427F9" w:rsidRPr="006A7967">
        <w:rPr>
          <w:rFonts w:ascii="Georgia" w:hAnsi="Georgia"/>
          <w:b/>
          <w:sz w:val="24"/>
          <w:szCs w:val="24"/>
        </w:rPr>
        <w:t>CARRIED</w:t>
      </w:r>
    </w:p>
    <w:p w:rsidR="00F14638" w:rsidRPr="006A7967" w:rsidRDefault="00F14638" w:rsidP="004427F9">
      <w:pPr>
        <w:rPr>
          <w:rFonts w:ascii="Georgia" w:hAnsi="Georgia"/>
          <w:sz w:val="24"/>
          <w:szCs w:val="24"/>
        </w:rPr>
      </w:pPr>
    </w:p>
    <w:sectPr w:rsidR="00F14638" w:rsidRPr="006A7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F7C88"/>
    <w:multiLevelType w:val="multilevel"/>
    <w:tmpl w:val="9E7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1">
      <w:lvl w:ilvl="1">
        <w:numFmt w:val="lowerLetter"/>
        <w:lvlText w:val="%2."/>
        <w:lvlJc w:val="left"/>
      </w:lvl>
    </w:lvlOverride>
  </w:num>
  <w:num w:numId="3">
    <w:abstractNumId w:val="1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1"/>
  </w:num>
  <w:num w:numId="5">
    <w:abstractNumId w:val="17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13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6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6"/>
  </w:num>
  <w:num w:numId="21">
    <w:abstractNumId w:val="1"/>
  </w:num>
  <w:num w:numId="22">
    <w:abstractNumId w:val="3"/>
  </w:num>
  <w:num w:numId="23">
    <w:abstractNumId w:val="20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DB"/>
    <w:rsid w:val="000C0C38"/>
    <w:rsid w:val="000D1E88"/>
    <w:rsid w:val="001D4FA2"/>
    <w:rsid w:val="00223657"/>
    <w:rsid w:val="002D3978"/>
    <w:rsid w:val="003A3DAA"/>
    <w:rsid w:val="004427F9"/>
    <w:rsid w:val="004E1397"/>
    <w:rsid w:val="005C0142"/>
    <w:rsid w:val="006919DB"/>
    <w:rsid w:val="006A7967"/>
    <w:rsid w:val="007F67D1"/>
    <w:rsid w:val="00825212"/>
    <w:rsid w:val="008713BB"/>
    <w:rsid w:val="0092146E"/>
    <w:rsid w:val="00B76299"/>
    <w:rsid w:val="00BE3AA5"/>
    <w:rsid w:val="00BE69D9"/>
    <w:rsid w:val="00CD4CEB"/>
    <w:rsid w:val="00D70387"/>
    <w:rsid w:val="00E10BD9"/>
    <w:rsid w:val="00EA055F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5E18"/>
  <w15:docId w15:val="{CD3EBFE4-5AEF-4192-AB02-95815DCD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D634D-AC08-4F9A-B149-06B1604FB4B8}"/>
</file>

<file path=customXml/itemProps2.xml><?xml version="1.0" encoding="utf-8"?>
<ds:datastoreItem xmlns:ds="http://schemas.openxmlformats.org/officeDocument/2006/customXml" ds:itemID="{25CB0693-2325-4564-95F0-B91FC4BBA1FF}"/>
</file>

<file path=customXml/itemProps3.xml><?xml version="1.0" encoding="utf-8"?>
<ds:datastoreItem xmlns:ds="http://schemas.openxmlformats.org/officeDocument/2006/customXml" ds:itemID="{734E37A0-AA0B-44D7-B7C3-43E3DB304BAB}"/>
</file>

<file path=customXml/itemProps4.xml><?xml version="1.0" encoding="utf-8"?>
<ds:datastoreItem xmlns:ds="http://schemas.openxmlformats.org/officeDocument/2006/customXml" ds:itemID="{1104C988-03B7-4E16-A012-5104EE006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Paul</cp:lastModifiedBy>
  <cp:revision>2</cp:revision>
  <cp:lastPrinted>2018-06-13T20:53:00Z</cp:lastPrinted>
  <dcterms:created xsi:type="dcterms:W3CDTF">2018-07-07T06:33:00Z</dcterms:created>
  <dcterms:modified xsi:type="dcterms:W3CDTF">2018-07-07T06:33:00Z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