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E2" w:rsidRPr="00736747" w:rsidRDefault="00DA7655" w:rsidP="00321279">
      <w:pPr>
        <w:spacing w:after="0" w:line="240" w:lineRule="auto"/>
        <w:ind w:left="357" w:hanging="357"/>
        <w:jc w:val="center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KPAC Meeting Minutes</w:t>
      </w:r>
    </w:p>
    <w:p w:rsidR="00E03AE2" w:rsidRDefault="00E03AE2" w:rsidP="00321279">
      <w:pPr>
        <w:spacing w:after="0" w:line="240" w:lineRule="auto"/>
        <w:ind w:left="357" w:hanging="35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736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Monday, November 2nd, 2020 - 7 pm via ZOOM</w:t>
      </w:r>
    </w:p>
    <w:p w:rsidR="00321279" w:rsidRPr="00736747" w:rsidRDefault="00321279" w:rsidP="00321279">
      <w:pPr>
        <w:spacing w:after="0" w:line="240" w:lineRule="auto"/>
        <w:ind w:left="357" w:hanging="35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softHyphen/>
        <w:t>_____________________________________________________________________</w:t>
      </w:r>
    </w:p>
    <w:p w:rsidR="00736747" w:rsidRP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:rsidR="00736747" w:rsidRP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:rsidR="00736747" w:rsidRP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736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In attendance:</w:t>
      </w:r>
    </w:p>
    <w:p w:rsidR="00736747" w:rsidRP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:rsid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</w:pPr>
      <w:r w:rsidRPr="00736747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>Lynn Bradshaw</w:t>
      </w:r>
      <w:r w:rsidR="00DA7655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 xml:space="preserve"> (Treasurer)</w:t>
      </w:r>
      <w:r w:rsidR="00DA7655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ab/>
        <w:t>Krista Ramirez (President)</w:t>
      </w:r>
    </w:p>
    <w:p w:rsidR="00736747" w:rsidRP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</w:pPr>
      <w:r w:rsidRPr="00736747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>Leanne Cahan</w:t>
      </w:r>
      <w:r w:rsidR="00DA7655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ab/>
      </w:r>
      <w:r w:rsidR="00DA7655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ab/>
      </w:r>
      <w:r w:rsidR="00DA7655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ab/>
        <w:t>Tiffany Douglas</w:t>
      </w:r>
    </w:p>
    <w:p w:rsid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</w:pPr>
      <w:r w:rsidRPr="00736747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>Jeremy Bauman</w:t>
      </w:r>
      <w:r w:rsidR="00DA7655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 xml:space="preserve"> (DPAC Rep)</w:t>
      </w:r>
      <w:r w:rsidR="00DA7655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ab/>
        <w:t>Christie Jones</w:t>
      </w:r>
    </w:p>
    <w:p w:rsidR="00736747" w:rsidRP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</w:pPr>
      <w:r w:rsidRPr="00736747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>Rachel Klages</w:t>
      </w:r>
      <w:r w:rsidR="00DA7655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ab/>
      </w:r>
      <w:r w:rsidR="00DA7655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ab/>
      </w:r>
      <w:r w:rsidR="00DA7655"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ab/>
        <w:t>Kim Downey (Secretary)</w:t>
      </w:r>
    </w:p>
    <w:p w:rsidR="00DA7655" w:rsidRDefault="00DA7655" w:rsidP="00DA7655">
      <w:pPr>
        <w:spacing w:after="0" w:line="240" w:lineRule="auto"/>
        <w:ind w:left="357" w:hanging="357"/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>Lisa Bertsch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CA"/>
        </w:rPr>
        <w:tab/>
        <w:t>Laurie Birnie (Principal)</w:t>
      </w:r>
    </w:p>
    <w:p w:rsidR="00736747" w:rsidRP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73674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Todd Gelinas</w:t>
      </w:r>
    </w:p>
    <w:p w:rsidR="00736747" w:rsidRP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736747" w:rsidRPr="00DA7655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DA7655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Call to order: 7:06pm Krista</w:t>
      </w:r>
    </w:p>
    <w:p w:rsidR="00736747" w:rsidRP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736747" w:rsidRPr="00DA7655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DA7655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Approval of Agenda</w:t>
      </w:r>
      <w:r w:rsidR="00DA7655" w:rsidRPr="00DA7655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: Jeremy/</w:t>
      </w:r>
      <w:r w:rsidR="002105B9" w:rsidRPr="00DA7655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Lynn</w:t>
      </w:r>
    </w:p>
    <w:p w:rsidR="00DA7655" w:rsidRDefault="00DA7655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736747" w:rsidRPr="00DA7655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DA7655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Approval of September 2020 minutes</w:t>
      </w:r>
      <w:r w:rsidR="002105B9" w:rsidRPr="00DA7655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– Lisa/Jeremy</w:t>
      </w:r>
    </w:p>
    <w:p w:rsidR="002105B9" w:rsidRDefault="002105B9" w:rsidP="00DA7655">
      <w:pPr>
        <w:pStyle w:val="ListParagraph"/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736747" w:rsidRPr="00DA7655" w:rsidRDefault="004F665D" w:rsidP="00DA7655">
      <w:pPr>
        <w:spacing w:after="0" w:line="240" w:lineRule="auto"/>
        <w:ind w:left="357" w:hanging="357"/>
        <w:rPr>
          <w:rFonts w:ascii="Arial" w:eastAsia="Times New Roman" w:hAnsi="Arial" w:cs="Arial"/>
          <w:b/>
          <w:i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Executive R</w:t>
      </w:r>
      <w:r w:rsidR="00736747" w:rsidRPr="00DA7655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eports</w:t>
      </w:r>
    </w:p>
    <w:p w:rsidR="00736747" w:rsidRP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DA7655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President - </w:t>
      </w:r>
      <w:r w:rsidR="00DA7655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Krista Ramirez</w:t>
      </w:r>
    </w:p>
    <w:p w:rsidR="00DA7655" w:rsidRPr="00DA7655" w:rsidRDefault="00DA7655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:rsidR="00DA7655" w:rsidRPr="00DA7655" w:rsidRDefault="002105B9" w:rsidP="00DA76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DA765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Fundrai</w:t>
      </w:r>
      <w:r w:rsidR="00DA7655" w:rsidRPr="00DA765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sing:</w:t>
      </w:r>
    </w:p>
    <w:p w:rsidR="002105B9" w:rsidRDefault="00DA7655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Purdy’s:</w:t>
      </w:r>
      <w:r w:rsidR="002105B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8507F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Order deadline </w:t>
      </w:r>
      <w:r w:rsidR="008507F7" w:rsidRPr="008507F7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Nov. 26</w:t>
      </w:r>
      <w:r w:rsidR="008507F7" w:rsidRPr="008507F7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CA"/>
        </w:rPr>
        <w:t>th</w:t>
      </w:r>
      <w:r w:rsidR="008507F7" w:rsidRPr="008507F7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,</w:t>
      </w:r>
      <w:r w:rsidR="008507F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2105B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will be handed out on </w:t>
      </w:r>
      <w:r w:rsidR="002105B9" w:rsidRPr="00DA7655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Mon Dec 7</w:t>
      </w:r>
    </w:p>
    <w:p w:rsidR="002105B9" w:rsidRPr="005C1820" w:rsidRDefault="002105B9" w:rsidP="005C1820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Neufeld’s ordering through Munchalunch</w:t>
      </w:r>
      <w:r w:rsid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will begin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on </w:t>
      </w:r>
      <w:r w:rsidRPr="005C1820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Nov. 9</w:t>
      </w:r>
      <w:r w:rsid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; deadline </w:t>
      </w:r>
      <w:r w:rsidR="005C1820" w:rsidRPr="005C1820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Nov. 25</w:t>
      </w:r>
      <w:r w:rsidR="005C1820" w:rsidRPr="005C182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CA"/>
        </w:rPr>
        <w:t>th</w:t>
      </w:r>
      <w:r w:rsidR="005C1820" w:rsidRPr="005C1820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, </w:t>
      </w:r>
      <w:r w:rsid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elivery </w:t>
      </w:r>
      <w:r w:rsidRPr="005C1820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Dec 4</w:t>
      </w:r>
      <w:r w:rsidRPr="005C182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CA"/>
        </w:rPr>
        <w:t>th</w:t>
      </w:r>
      <w:r w:rsidR="005C1820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</w:t>
      </w:r>
      <w:r w:rsidR="005C1820" w:rsidRP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(</w:t>
      </w:r>
      <w:r w:rsidRP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Rachel can add to sandwich board</w:t>
      </w:r>
      <w:r w:rsid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</w:t>
      </w:r>
    </w:p>
    <w:p w:rsidR="002105B9" w:rsidRPr="002105B9" w:rsidRDefault="002105B9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DA7655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Treasurer - Lynn Bradshaw</w:t>
      </w:r>
    </w:p>
    <w:p w:rsidR="00DA7655" w:rsidRPr="00DA7655" w:rsidRDefault="00DA7655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:rsidR="002105B9" w:rsidRDefault="002105B9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No income; expenses were $504</w:t>
      </w:r>
    </w:p>
    <w:p w:rsidR="005C1820" w:rsidRDefault="005C1820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Gaming grant $5620; balance in our </w:t>
      </w:r>
      <w:r w:rsidR="002105B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gaming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account is $6736.43</w:t>
      </w:r>
    </w:p>
    <w:p w:rsidR="002105B9" w:rsidRDefault="005C1820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Balance in our regular account is </w:t>
      </w:r>
      <w:r w:rsidR="002105B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$22 522.37</w:t>
      </w:r>
    </w:p>
    <w:p w:rsidR="002105B9" w:rsidRDefault="005C1820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There is a discrepancy of approximately $1200; the PAC has taken measures amend this</w:t>
      </w:r>
    </w:p>
    <w:p w:rsidR="002105B9" w:rsidRPr="002105B9" w:rsidRDefault="002105B9" w:rsidP="00DA7655">
      <w:pPr>
        <w:pStyle w:val="ListParagraph"/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736747" w:rsidRPr="00DA7655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DA7655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DPAC Representative - Jeremy Bauman</w:t>
      </w:r>
    </w:p>
    <w:p w:rsidR="002105B9" w:rsidRPr="002105B9" w:rsidRDefault="002105B9" w:rsidP="00DA7655">
      <w:pPr>
        <w:pStyle w:val="ListParagraph"/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2105B9" w:rsidRDefault="005C1820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Next DPAC meeting: </w:t>
      </w:r>
      <w:r w:rsidR="002105B9" w:rsidRPr="005C1820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Nov 25</w:t>
      </w:r>
      <w:r w:rsidR="002105B9" w:rsidRPr="005C182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CA"/>
        </w:rPr>
        <w:t>th</w:t>
      </w:r>
      <w:r w:rsidR="002105B9" w:rsidRPr="005C1820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7pm</w:t>
      </w:r>
      <w:r w:rsidRP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via ZOOM</w:t>
      </w:r>
    </w:p>
    <w:p w:rsidR="002105B9" w:rsidRDefault="0064142A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Jeremy will ci</w:t>
      </w:r>
      <w:r w:rsid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rculate an email with a survey that is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looking for input for school district for directions for </w:t>
      </w:r>
      <w:r w:rsid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2025 framework; Brittany will send email with link </w:t>
      </w:r>
    </w:p>
    <w:p w:rsidR="005C1820" w:rsidRDefault="005C1820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There was no special guest at the last </w:t>
      </w:r>
      <w:r w:rsidR="0064142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PAC meeting; Patricia Gartland spoke</w:t>
      </w:r>
    </w:p>
    <w:p w:rsidR="0064142A" w:rsidRDefault="005C1820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 a question forum after meeting, there were </w:t>
      </w:r>
      <w:r w:rsidR="0064142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many questions about Covid and how it’s being handled</w:t>
      </w:r>
    </w:p>
    <w:p w:rsidR="0064142A" w:rsidRPr="005C1820" w:rsidRDefault="005C1820" w:rsidP="005C1820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 xml:space="preserve">Ms. </w:t>
      </w:r>
      <w:r w:rsidR="0064142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Gartland observed that pandemic has widened income gap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(this is a negative outcome) but that s</w:t>
      </w:r>
      <w:r w:rsidR="0064142A" w:rsidRP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tudents are adapt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ing to new technology (this is a positive outcome). She noted the c</w:t>
      </w:r>
      <w:r w:rsidR="0064142A" w:rsidRP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reat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ivity going on in higher grades, especially with regard to the</w:t>
      </w:r>
      <w:r w:rsidR="0064142A" w:rsidRP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quarter system instead of semesters in effort to keep classes smaller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- e</w:t>
      </w:r>
      <w:r w:rsidR="0064142A" w:rsidRP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very effort</w:t>
      </w:r>
      <w:r w:rsidRP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is</w:t>
      </w:r>
      <w:r w:rsidR="0064142A" w:rsidRPr="005C182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being made to provide courses that should be offered to get educational content delivered in a way that meets district requirements</w:t>
      </w:r>
    </w:p>
    <w:p w:rsidR="0064142A" w:rsidRDefault="005C1820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Ms. </w:t>
      </w:r>
      <w:r w:rsidR="0064142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Gartland reminded us that there are a lot of boxes that have to get ticked in o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rder for school to do anything. It is complicated for schools because they </w:t>
      </w:r>
      <w:r w:rsidR="0064142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have to go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to organizations </w:t>
      </w:r>
      <w:r w:rsidR="0064142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outside of district before they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can bring anything into school.</w:t>
      </w:r>
    </w:p>
    <w:p w:rsidR="005C1820" w:rsidRDefault="005C1820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Ms. </w:t>
      </w:r>
      <w:r w:rsidR="0064142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Gartland went over pro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cedures when there is exposure, as follows: Deep clean followed by “fogging.”</w:t>
      </w:r>
      <w:r w:rsidR="0064142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</w:p>
    <w:p w:rsidR="0064142A" w:rsidRDefault="005C1820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There have been no COVID </w:t>
      </w:r>
      <w:r w:rsidR="0064142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outbreaks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in the district where there have been multiple</w:t>
      </w:r>
      <w:r w:rsidR="0064142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confirmed cases where transmission has been in school;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all cases have been </w:t>
      </w:r>
      <w:r w:rsidR="0064142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isolated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cases.</w:t>
      </w:r>
    </w:p>
    <w:p w:rsidR="005C1820" w:rsidRDefault="005C1820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district has been a</w:t>
      </w:r>
      <w:r w:rsidR="00F04A3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dvised by nurses that hand sanitizer is as good as washing hands if hands ar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 not soiled</w:t>
      </w:r>
    </w:p>
    <w:p w:rsidR="00F04A30" w:rsidRDefault="005C1820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It is a </w:t>
      </w:r>
      <w:r w:rsidR="00F04A3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good i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dea to talk to students about moisturizing as repeated hand washing can lead to cracked hands. H</w:t>
      </w:r>
      <w:r w:rsidR="00F04A3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and care discussions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are needed in some homes.</w:t>
      </w:r>
    </w:p>
    <w:p w:rsidR="00F04A30" w:rsidRDefault="005C1820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g</w:t>
      </w:r>
      <w:r w:rsidR="00F04A3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aming commission has been asked if gaming funds can be used to set up a Zoom account – initially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commission said no; however, the assistant superintendent</w:t>
      </w:r>
      <w:r w:rsidR="00F04A3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has said administrators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can support PACs through Zoom, </w:t>
      </w:r>
      <w:r w:rsidR="00F04A3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as we would normally be in the school</w:t>
      </w:r>
    </w:p>
    <w:p w:rsidR="00F35A0E" w:rsidRDefault="005C1820" w:rsidP="00DA7655">
      <w:pPr>
        <w:pStyle w:val="ListParagraph"/>
        <w:numPr>
          <w:ilvl w:val="1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There will be a r</w:t>
      </w:r>
      <w:r w:rsidR="00F35A0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ep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resentative</w:t>
      </w:r>
      <w:r w:rsidR="00F35A0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from Anxiety Canada at next DPAC meeting; Dr. Melanie Bedali – registered psychologist certified in CBT;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she will be </w:t>
      </w:r>
      <w:r w:rsidR="00F35A0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talking about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service they provide, how to find help online, and </w:t>
      </w:r>
      <w:r w:rsidR="00F35A0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resources referring people to other non-profit organizations. Nov. 25th</w:t>
      </w:r>
    </w:p>
    <w:p w:rsidR="00F04A30" w:rsidRPr="002105B9" w:rsidRDefault="00F04A30" w:rsidP="00DA7655">
      <w:pPr>
        <w:pStyle w:val="ListParagraph"/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2105B9" w:rsidRPr="00621CC1" w:rsidRDefault="002105B9" w:rsidP="00DA7655">
      <w:pPr>
        <w:spacing w:after="0" w:line="240" w:lineRule="auto"/>
        <w:ind w:left="357" w:hanging="357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621CC1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Committee and Executive</w:t>
      </w:r>
      <w:r w:rsidR="004F665D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Confirmations and A</w:t>
      </w:r>
      <w:r w:rsidR="00DA7655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ppointments</w:t>
      </w:r>
    </w:p>
    <w:p w:rsidR="002105B9" w:rsidRPr="00691DA5" w:rsidRDefault="002105B9" w:rsidP="00DA7655">
      <w:pPr>
        <w:pStyle w:val="ListParagraph"/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2105B9" w:rsidRDefault="004F665D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F665D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Fundraising: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We </w:t>
      </w:r>
      <w:r w:rsidR="002105B9" w:rsidRP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still need a volunteer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 w:rsid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Krista has st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arted with Neufeld and Purdy’s, but </w:t>
      </w:r>
      <w:r w:rsid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 still need hel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 with all the ideas coming in. Kim will p</w:t>
      </w:r>
      <w:r w:rsid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ut out a request for volunteers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on social media</w:t>
      </w:r>
      <w:r w:rsid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; Tiffany Douglas can help.</w:t>
      </w:r>
    </w:p>
    <w:p w:rsidR="00691DA5" w:rsidRPr="00691DA5" w:rsidRDefault="002105B9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F665D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Hot Lunch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: Lisa will do this but PAC </w:t>
      </w:r>
      <w:r w:rsidRP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still need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</w:t>
      </w:r>
      <w:r w:rsidRP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someone to help her out and learn</w:t>
      </w:r>
      <w:r w:rsid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; Lynn can help; Rachel can learn M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unchalunch with Lisa</w:t>
      </w:r>
      <w:r w:rsid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; Phyllis Chong can also help; 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school is </w:t>
      </w:r>
      <w:r w:rsidR="00691DA5" w:rsidRP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waiting 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to hear from district </w:t>
      </w:r>
      <w:r w:rsidR="00691DA5" w:rsidRP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before 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hot lunch</w:t>
      </w:r>
      <w:r w:rsidR="00691DA5" w:rsidRP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can start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again but it may be soon</w:t>
      </w:r>
      <w:r w:rsid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; Krista would also like to learn Munchalunch</w:t>
      </w:r>
    </w:p>
    <w:p w:rsidR="002105B9" w:rsidRDefault="004F665D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F665D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CPF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: </w:t>
      </w:r>
      <w:r w:rsidR="002105B9" w:rsidRP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Anna Vorobyoya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is our CPF rep. Jeremy will </w:t>
      </w:r>
      <w:r w:rsid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send her name to CPF for CPF Faceboo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 page</w:t>
      </w:r>
    </w:p>
    <w:p w:rsidR="002105B9" w:rsidRDefault="004F665D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F665D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Carnival: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We may have a scaled-</w:t>
      </w:r>
      <w:r w:rsidR="00A248E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down version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(possibly a drive-thru)</w:t>
      </w:r>
      <w:r w:rsidR="00A248E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we will start organizing a committee in </w:t>
      </w:r>
      <w:r w:rsidR="00A248E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Ja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nuary</w:t>
      </w:r>
      <w:r w:rsidR="00A248E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; Laurie can contact district about guidelines</w:t>
      </w:r>
    </w:p>
    <w:p w:rsidR="002105B9" w:rsidRPr="00691DA5" w:rsidRDefault="002105B9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91D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 still need a V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ice President. Kim will put a callout on Facebook and Brittany can announce this in the next newsletter</w:t>
      </w:r>
    </w:p>
    <w:p w:rsidR="002105B9" w:rsidRPr="00FB7F12" w:rsidRDefault="002105B9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:rsidR="002105B9" w:rsidRPr="00FB7F12" w:rsidRDefault="002105B9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:rsidR="002105B9" w:rsidRPr="00A248E6" w:rsidRDefault="004F665D" w:rsidP="00DA7655">
      <w:pPr>
        <w:spacing w:after="0" w:line="240" w:lineRule="auto"/>
        <w:ind w:left="357" w:hanging="357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Administration Report: </w:t>
      </w:r>
      <w:r w:rsidR="002105B9" w:rsidRPr="00A248E6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Principal, Laurie Birnie</w:t>
      </w:r>
    </w:p>
    <w:p w:rsidR="00A248E6" w:rsidRDefault="00A248E6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:rsidR="00A248E6" w:rsidRPr="00014D71" w:rsidRDefault="004F665D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>The gym is opening. T</w:t>
      </w:r>
      <w:r w:rsidR="00A248E6" w:rsidRP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eachers have to agree on how to share equipment etc, and sign off on protocols</w:t>
      </w:r>
    </w:p>
    <w:p w:rsidR="00A248E6" w:rsidRPr="00014D71" w:rsidRDefault="004F665D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 music class, we are </w:t>
      </w:r>
      <w:r w:rsidR="00A248E6" w:rsidRP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close to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having kids be able to sing!</w:t>
      </w:r>
    </w:p>
    <w:p w:rsidR="00014D71" w:rsidRPr="004F665D" w:rsidRDefault="004F665D" w:rsidP="004F665D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014D71" w:rsidRP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biggest challenges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during Covid have been time, space, and staffing - e</w:t>
      </w:r>
      <w:r w:rsidR="00014D71" w:rsidRP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verything takes longer to do b/c of protocols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especially handwashing</w:t>
      </w:r>
    </w:p>
    <w:p w:rsidR="00014D71" w:rsidRPr="004F665D" w:rsidRDefault="004F665D" w:rsidP="004F665D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school</w:t>
      </w:r>
      <w:r w:rsidR="00014D71" w:rsidRP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need more space fo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 kids for distance; </w:t>
      </w:r>
      <w:r w:rsidR="00014D71" w:rsidRP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some rooms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have been repurposed (i.e. the decommissioned computer lab). </w:t>
      </w:r>
      <w:r w:rsidR="00014D71" w:rsidRP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More spaces where our learning services team can work with one or two children from the same learning group in small groups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have been found.</w:t>
      </w:r>
    </w:p>
    <w:p w:rsidR="00014D71" w:rsidRPr="00014D71" w:rsidRDefault="004F665D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Hallways are narrow and there are </w:t>
      </w:r>
      <w:r w:rsidR="00014D71" w:rsidRP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some places in the school where children have to wait until someone has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passed through before they can go through</w:t>
      </w:r>
    </w:p>
    <w:p w:rsidR="00014D71" w:rsidRPr="004F665D" w:rsidRDefault="004F665D" w:rsidP="004F665D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Staff, students, and parents are t</w:t>
      </w:r>
      <w:r w:rsidR="00014D71" w:rsidRP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rying to use outside of building more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: </w:t>
      </w:r>
      <w:r w:rsidR="00014D71" w:rsidRP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Parents are dropping l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ate children to classroom door and </w:t>
      </w:r>
      <w:r w:rsidR="00014D71" w:rsidRP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picking up there for early dismissal to keep the flow inside</w:t>
      </w:r>
    </w:p>
    <w:p w:rsidR="00014D71" w:rsidRPr="00014D71" w:rsidRDefault="00014D71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Washroom traffic is 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P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main concern</w:t>
      </w:r>
    </w:p>
    <w:p w:rsidR="00014D71" w:rsidRPr="00014D71" w:rsidRDefault="004F665D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school is b</w:t>
      </w:r>
      <w:r w:rsidR="00014D71" w:rsidRP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ringing some things back vi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rtually that we can’t do as we used to – e.g. Mr. Comartin’s class is doing morning announcements through Teams</w:t>
      </w:r>
    </w:p>
    <w:p w:rsidR="00014D71" w:rsidRPr="004F665D" w:rsidRDefault="004F665D" w:rsidP="004F665D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There will be a v</w:t>
      </w:r>
      <w:r w:rsidR="00014D71" w:rsidRP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irtual Remembrance Day ceremony hosted by district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with some </w:t>
      </w:r>
      <w:r w:rsidR="00014D71" w:rsidRP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presentat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ions by classes if they choose (</w:t>
      </w:r>
      <w:r w:rsidR="00014D71" w:rsidRP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parents will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be informed)</w:t>
      </w:r>
    </w:p>
    <w:p w:rsidR="00014D71" w:rsidRPr="00014D71" w:rsidRDefault="00014D71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indergarten teachers and Laurie are </w:t>
      </w:r>
      <w:r w:rsidRP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working on a plan to give K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students their stars</w:t>
      </w:r>
    </w:p>
    <w:p w:rsidR="00014D71" w:rsidRDefault="00014D71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Laurie will check in regarding Zoom paid for by gaming funds</w:t>
      </w:r>
    </w:p>
    <w:p w:rsidR="00014D71" w:rsidRDefault="004F665D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school has purchased the</w:t>
      </w:r>
      <w:r w:rsid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Frisbee golf nets – they can be moved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in and out of school; they should arrive soon.</w:t>
      </w:r>
      <w:r w:rsid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</w:p>
    <w:p w:rsidR="00014D71" w:rsidRDefault="00014D71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Extra staffing – 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there is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additi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onal Point 2 learning services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position 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that has not filled; also, p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osition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 for learning assistance and maybe ELL;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Laurie 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has been relieved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of ha</w:t>
      </w:r>
      <w:r w:rsidR="004F665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lf of her teaching obligations and is</w:t>
      </w:r>
      <w:r w:rsid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working with only half the classes</w:t>
      </w:r>
    </w:p>
    <w:p w:rsidR="00014D71" w:rsidRDefault="00591D5E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</w:t>
      </w:r>
      <w:r w:rsid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ids have red, c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happed hands due to sanitizing and hand washing;</w:t>
      </w:r>
      <w:r w:rsid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families are encouraged to use lotion at home</w:t>
      </w:r>
    </w:p>
    <w:p w:rsidR="00014D71" w:rsidRDefault="00591D5E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Masks at elementary: A reminder that </w:t>
      </w:r>
      <w:r w:rsid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that masks are not mandatory (choice of student and family): teachers are required to wear masks i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 all general and common areas </w:t>
      </w:r>
      <w:r w:rsidR="00014D7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if they circula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te around the school,</w:t>
      </w:r>
    </w:p>
    <w:p w:rsidR="00707EBC" w:rsidRDefault="00591D5E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There has been </w:t>
      </w:r>
      <w:r w:rsidR="00707EB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some slippage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with kids sticking to their learning groups during play time, but </w:t>
      </w:r>
      <w:r w:rsidR="00707EB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staff is being firm</w:t>
      </w:r>
    </w:p>
    <w:p w:rsidR="002105B9" w:rsidRPr="00FB7F12" w:rsidRDefault="002105B9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:rsidR="002105B9" w:rsidRPr="005A6778" w:rsidRDefault="002105B9" w:rsidP="00DA7655">
      <w:pPr>
        <w:spacing w:after="0" w:line="240" w:lineRule="auto"/>
        <w:ind w:left="357" w:hanging="357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5A6778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New Business </w:t>
      </w:r>
    </w:p>
    <w:p w:rsidR="002105B9" w:rsidRPr="00707EBC" w:rsidRDefault="002105B9" w:rsidP="00DA7655">
      <w:pPr>
        <w:pStyle w:val="ListParagraph"/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5A6778" w:rsidRPr="00591D5E" w:rsidRDefault="002105B9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591D5E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Spirit Day Ideas</w:t>
      </w:r>
      <w:r w:rsidR="00591D5E" w:rsidRP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: Possible to do a theme or colour day every other Friday? The </w:t>
      </w:r>
      <w:r w:rsidR="005A6778" w:rsidRP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school can vote for their fav</w:t>
      </w:r>
      <w:r w:rsidR="00591D5E" w:rsidRP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ourite student from each class and there</w:t>
      </w:r>
      <w:r w:rsidR="005A6778" w:rsidRP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could get a prize</w:t>
      </w:r>
      <w:r w:rsidR="00591D5E" w:rsidRP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(e.g. a hot lunch donated by PAC)</w:t>
      </w:r>
      <w:r w:rsidR="005A6778" w:rsidRP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 w:rsidR="00591D5E" w:rsidRP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There is a </w:t>
      </w:r>
      <w:r w:rsidR="005A6778" w:rsidRP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Spirit Day committee on staff (Laurie will bring it up at st</w:t>
      </w:r>
      <w:r w:rsidR="00591D5E" w:rsidRP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aff meeting; we need to think of creative ways for students to vote</w:t>
      </w:r>
    </w:p>
    <w:p w:rsidR="005A6778" w:rsidRDefault="002105B9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591D5E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Field Trip Funds</w:t>
      </w:r>
      <w:r w:rsidR="005A6778" w:rsidRPr="00591D5E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/Teachers Wish List</w:t>
      </w:r>
      <w:r w:rsidR="005A677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</w:t>
      </w:r>
      <w:r w:rsid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there are some virtual field trips,</w:t>
      </w:r>
      <w:r w:rsidR="005A677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but funds can be redeployed. No mad dash for virt</w:t>
      </w:r>
      <w:r w:rsid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ual field trips. </w:t>
      </w:r>
      <w:r w:rsidR="005A677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Field trip funds could b</w:t>
      </w:r>
      <w:r w:rsid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 reallocated for classroom use if teachers would like that, depending on what happens in the remainder of the year</w:t>
      </w:r>
    </w:p>
    <w:p w:rsidR="005A6778" w:rsidRDefault="005A6778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 xml:space="preserve">Laurie is hoping to get </w:t>
      </w:r>
      <w:r w:rsid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an artist in, as well as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Streamkeepers; </w:t>
      </w:r>
      <w:r w:rsid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there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some flexi</w:t>
      </w:r>
      <w:r w:rsid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bility in bringing people in </w:t>
      </w:r>
    </w:p>
    <w:p w:rsidR="005A6778" w:rsidRDefault="00591D5E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Fundraising idea from Tiffany Douglas: COBS Oxford Market </w:t>
      </w:r>
      <w:r w:rsidR="005A677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“Raise Dough”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fundraiser: </w:t>
      </w:r>
      <w:r w:rsidR="005A677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5% of bread sa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les go to school if you</w:t>
      </w:r>
      <w:r w:rsidR="005A677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mention that you’re participating in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 </w:t>
      </w:r>
      <w:r w:rsidR="005A677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fundraiser for Kilmer.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Tiffany can get l</w:t>
      </w:r>
      <w:r w:rsidR="005A677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eaflets for teachers;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this can go in the school newsletter as well</w:t>
      </w:r>
    </w:p>
    <w:p w:rsidR="005A6778" w:rsidRDefault="00591D5E" w:rsidP="00DA7655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Kilmer has an account Bi</w:t>
      </w:r>
      <w:r w:rsidR="005A677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ggar Bot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tle Depot; refundables can be returned there and the money can go to PAC</w:t>
      </w:r>
    </w:p>
    <w:p w:rsidR="005A6778" w:rsidRPr="00591D5E" w:rsidRDefault="005A6778" w:rsidP="00591D5E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Krista will send an email for newsletter</w:t>
      </w:r>
      <w:r w:rsid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Kim will post </w:t>
      </w:r>
      <w:r w:rsidRP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on Facebook</w:t>
      </w:r>
    </w:p>
    <w:p w:rsidR="005A6778" w:rsidRPr="005A6778" w:rsidRDefault="00F35A0E" w:rsidP="00591D5E">
      <w:pPr>
        <w:pStyle w:val="ListParagraph"/>
        <w:numPr>
          <w:ilvl w:val="1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Funscript: difficult to do </w:t>
      </w:r>
      <w:r w:rsid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right now because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of ordering process; online program (Tiffany will look into it)</w:t>
      </w:r>
    </w:p>
    <w:p w:rsidR="00F35A0E" w:rsidRPr="00F35A0E" w:rsidRDefault="00591D5E" w:rsidP="00591D5E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F35A0E" w:rsidRP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From Laurie: Fireman’s Society has agreed to support a breakfast program at Kilmer;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they will also </w:t>
      </w:r>
      <w:r w:rsidR="00F35A0E" w:rsidRP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support for Christmas hampers and help wi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 families with food scarcity and donate a </w:t>
      </w:r>
      <w:r w:rsidR="00F35A0E" w:rsidRP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partial amount if we can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start the program; our counsellor Jen McClarty</w:t>
      </w:r>
      <w:r w:rsidR="00F35A0E" w:rsidRPr="00591D5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is working to work out how many families we need to support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PAC supported hampers last year and may do so again this year.</w:t>
      </w:r>
    </w:p>
    <w:p w:rsidR="005A6778" w:rsidRDefault="005A6778" w:rsidP="00591D5E">
      <w:pPr>
        <w:pStyle w:val="ListParagraph"/>
        <w:spacing w:after="0" w:line="240" w:lineRule="auto"/>
        <w:ind w:left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F35A0E" w:rsidRPr="00591D5E" w:rsidRDefault="002105B9" w:rsidP="00DA7655">
      <w:pPr>
        <w:spacing w:after="0" w:line="240" w:lineRule="auto"/>
        <w:ind w:left="357" w:hanging="357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591D5E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Adjournment: </w:t>
      </w:r>
      <w:r w:rsidR="00F35A0E" w:rsidRPr="00591D5E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8:17pm</w:t>
      </w:r>
    </w:p>
    <w:p w:rsidR="00F35A0E" w:rsidRDefault="00F35A0E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2105B9" w:rsidRPr="005A6778" w:rsidRDefault="006A3A14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Next meeting Monday, December 7th</w:t>
      </w:r>
      <w:bookmarkStart w:id="0" w:name="_GoBack"/>
      <w:bookmarkEnd w:id="0"/>
      <w:r w:rsidR="002105B9" w:rsidRPr="005A67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2020 via ZOOM</w:t>
      </w:r>
    </w:p>
    <w:p w:rsidR="002105B9" w:rsidRPr="00FB7F12" w:rsidRDefault="002105B9" w:rsidP="00DA7655">
      <w:p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:rsidR="002105B9" w:rsidRDefault="002105B9" w:rsidP="00DA7655">
      <w:pPr>
        <w:spacing w:after="0" w:line="240" w:lineRule="auto"/>
        <w:ind w:left="357" w:hanging="357"/>
      </w:pPr>
    </w:p>
    <w:p w:rsidR="00736747" w:rsidRP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736747" w:rsidRP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736747" w:rsidRPr="00736747" w:rsidRDefault="00736747" w:rsidP="00DA7655">
      <w:p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736747" w:rsidRPr="00736747" w:rsidRDefault="00736747" w:rsidP="00DA7655">
      <w:p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</w:p>
    <w:p w:rsidR="00736747" w:rsidRPr="00736747" w:rsidRDefault="00736747" w:rsidP="00DA7655">
      <w:pPr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E03AE2" w:rsidRPr="00736747" w:rsidRDefault="00E03AE2" w:rsidP="00DA7655">
      <w:p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E03AE2" w:rsidRPr="00736747" w:rsidRDefault="00E03AE2" w:rsidP="00DA7655">
      <w:p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</w:p>
    <w:p w:rsidR="009734E2" w:rsidRPr="00736747" w:rsidRDefault="002E6837" w:rsidP="00DA7655">
      <w:p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</w:p>
    <w:sectPr w:rsidR="009734E2" w:rsidRPr="00736747" w:rsidSect="00B60335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37" w:rsidRDefault="002E6837">
      <w:pPr>
        <w:spacing w:after="0" w:line="240" w:lineRule="auto"/>
      </w:pPr>
      <w:r>
        <w:separator/>
      </w:r>
    </w:p>
  </w:endnote>
  <w:endnote w:type="continuationSeparator" w:id="0">
    <w:p w:rsidR="002E6837" w:rsidRDefault="002E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725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0335" w:rsidRDefault="00B60335">
        <w:pPr>
          <w:pStyle w:val="Footer"/>
          <w:jc w:val="right"/>
        </w:pPr>
        <w:r w:rsidRPr="00B60335">
          <w:rPr>
            <w:rFonts w:ascii="Arial" w:hAnsi="Arial" w:cs="Arial"/>
            <w:sz w:val="24"/>
            <w:szCs w:val="24"/>
          </w:rPr>
          <w:fldChar w:fldCharType="begin"/>
        </w:r>
        <w:r w:rsidRPr="00B6033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60335">
          <w:rPr>
            <w:rFonts w:ascii="Arial" w:hAnsi="Arial" w:cs="Arial"/>
            <w:sz w:val="24"/>
            <w:szCs w:val="24"/>
          </w:rPr>
          <w:fldChar w:fldCharType="separate"/>
        </w:r>
        <w:r w:rsidR="006A3A14">
          <w:rPr>
            <w:rFonts w:ascii="Arial" w:hAnsi="Arial" w:cs="Arial"/>
            <w:noProof/>
            <w:sz w:val="24"/>
            <w:szCs w:val="24"/>
          </w:rPr>
          <w:t>4</w:t>
        </w:r>
        <w:r w:rsidRPr="00B60335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FB7F12" w:rsidRDefault="002E68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884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0335" w:rsidRDefault="00B60335">
        <w:pPr>
          <w:pStyle w:val="Footer"/>
          <w:jc w:val="right"/>
        </w:pPr>
        <w:r w:rsidRPr="00B60335">
          <w:rPr>
            <w:rFonts w:ascii="Arial" w:hAnsi="Arial" w:cs="Arial"/>
            <w:sz w:val="24"/>
            <w:szCs w:val="24"/>
          </w:rPr>
          <w:fldChar w:fldCharType="begin"/>
        </w:r>
        <w:r w:rsidRPr="00B6033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60335">
          <w:rPr>
            <w:rFonts w:ascii="Arial" w:hAnsi="Arial" w:cs="Arial"/>
            <w:sz w:val="24"/>
            <w:szCs w:val="24"/>
          </w:rPr>
          <w:fldChar w:fldCharType="separate"/>
        </w:r>
        <w:r w:rsidR="006A3A14">
          <w:rPr>
            <w:rFonts w:ascii="Arial" w:hAnsi="Arial" w:cs="Arial"/>
            <w:noProof/>
            <w:sz w:val="24"/>
            <w:szCs w:val="24"/>
          </w:rPr>
          <w:t>1</w:t>
        </w:r>
        <w:r w:rsidRPr="00B60335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B60335" w:rsidRDefault="00B603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37" w:rsidRDefault="002E6837">
      <w:pPr>
        <w:spacing w:after="0" w:line="240" w:lineRule="auto"/>
      </w:pPr>
      <w:r>
        <w:separator/>
      </w:r>
    </w:p>
  </w:footnote>
  <w:footnote w:type="continuationSeparator" w:id="0">
    <w:p w:rsidR="002E6837" w:rsidRDefault="002E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35" w:rsidRDefault="00B60335" w:rsidP="00B60335">
    <w:pPr>
      <w:pStyle w:val="Header"/>
      <w:jc w:val="right"/>
    </w:pPr>
    <w:r>
      <w:t>KPAC Meeting Minutes</w:t>
    </w:r>
  </w:p>
  <w:p w:rsidR="00B60335" w:rsidRDefault="00B60335" w:rsidP="00B60335">
    <w:pPr>
      <w:pStyle w:val="Header"/>
      <w:jc w:val="right"/>
    </w:pPr>
    <w:r>
      <w:t>November 2,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749"/>
    <w:multiLevelType w:val="multilevel"/>
    <w:tmpl w:val="E864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47737"/>
    <w:multiLevelType w:val="multilevel"/>
    <w:tmpl w:val="E864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E2"/>
    <w:rsid w:val="00014D71"/>
    <w:rsid w:val="002105B9"/>
    <w:rsid w:val="0023428B"/>
    <w:rsid w:val="002E6837"/>
    <w:rsid w:val="00321279"/>
    <w:rsid w:val="004C4F38"/>
    <w:rsid w:val="004F665D"/>
    <w:rsid w:val="00567DBA"/>
    <w:rsid w:val="00591D5E"/>
    <w:rsid w:val="005A6778"/>
    <w:rsid w:val="005C1820"/>
    <w:rsid w:val="00621CC1"/>
    <w:rsid w:val="0064142A"/>
    <w:rsid w:val="00691DA5"/>
    <w:rsid w:val="006A3A14"/>
    <w:rsid w:val="00707EBC"/>
    <w:rsid w:val="00736747"/>
    <w:rsid w:val="008507F7"/>
    <w:rsid w:val="00A248E6"/>
    <w:rsid w:val="00B60335"/>
    <w:rsid w:val="00DA7655"/>
    <w:rsid w:val="00E03AE2"/>
    <w:rsid w:val="00E225E8"/>
    <w:rsid w:val="00F04A30"/>
    <w:rsid w:val="00F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A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E2"/>
  </w:style>
  <w:style w:type="paragraph" w:styleId="Footer">
    <w:name w:val="footer"/>
    <w:basedOn w:val="Normal"/>
    <w:link w:val="FooterChar"/>
    <w:uiPriority w:val="99"/>
    <w:unhideWhenUsed/>
    <w:rsid w:val="00E0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E2"/>
  </w:style>
  <w:style w:type="paragraph" w:styleId="ListParagraph">
    <w:name w:val="List Paragraph"/>
    <w:basedOn w:val="Normal"/>
    <w:uiPriority w:val="34"/>
    <w:qFormat/>
    <w:rsid w:val="00E03A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A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E2"/>
  </w:style>
  <w:style w:type="paragraph" w:styleId="Footer">
    <w:name w:val="footer"/>
    <w:basedOn w:val="Normal"/>
    <w:link w:val="FooterChar"/>
    <w:uiPriority w:val="99"/>
    <w:unhideWhenUsed/>
    <w:rsid w:val="00E0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E2"/>
  </w:style>
  <w:style w:type="paragraph" w:styleId="ListParagraph">
    <w:name w:val="List Paragraph"/>
    <w:basedOn w:val="Normal"/>
    <w:uiPriority w:val="34"/>
    <w:qFormat/>
    <w:rsid w:val="00E03A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708D9-C826-4516-B3CE-F0555DB63183}"/>
</file>

<file path=customXml/itemProps2.xml><?xml version="1.0" encoding="utf-8"?>
<ds:datastoreItem xmlns:ds="http://schemas.openxmlformats.org/officeDocument/2006/customXml" ds:itemID="{F7D8D1C5-3A3F-42E4-BAFC-3B4962F12B37}"/>
</file>

<file path=customXml/itemProps3.xml><?xml version="1.0" encoding="utf-8"?>
<ds:datastoreItem xmlns:ds="http://schemas.openxmlformats.org/officeDocument/2006/customXml" ds:itemID="{4DD0EDDE-4A8F-4C6B-8B57-236D4C0773B7}"/>
</file>

<file path=customXml/itemProps4.xml><?xml version="1.0" encoding="utf-8"?>
<ds:datastoreItem xmlns:ds="http://schemas.openxmlformats.org/officeDocument/2006/customXml" ds:itemID="{25CF872B-0BC0-4B95-B8D7-1D8BED907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10</cp:revision>
  <dcterms:created xsi:type="dcterms:W3CDTF">2020-11-03T02:27:00Z</dcterms:created>
  <dcterms:modified xsi:type="dcterms:W3CDTF">2020-11-05T17:22:00Z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