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2CDD" w14:textId="10F0ABAD" w:rsidR="007F0709" w:rsidRPr="007F0709" w:rsidRDefault="007F0709" w:rsidP="007F0709">
      <w:pPr>
        <w:ind w:left="720" w:hanging="360"/>
        <w:jc w:val="center"/>
        <w:rPr>
          <w:b/>
          <w:bCs/>
          <w:sz w:val="24"/>
          <w:szCs w:val="24"/>
          <w:u w:val="single"/>
        </w:rPr>
      </w:pPr>
      <w:r w:rsidRPr="007F0709">
        <w:rPr>
          <w:b/>
          <w:bCs/>
          <w:sz w:val="24"/>
          <w:szCs w:val="24"/>
          <w:u w:val="single"/>
        </w:rPr>
        <w:t>New Classes and September Updates</w:t>
      </w:r>
    </w:p>
    <w:p w14:paraId="5EF2C302" w14:textId="4E352741" w:rsidR="00A27B7A" w:rsidRDefault="00A27B7A" w:rsidP="00A27B7A">
      <w:pPr>
        <w:pStyle w:val="ListParagraph"/>
        <w:numPr>
          <w:ilvl w:val="0"/>
          <w:numId w:val="1"/>
        </w:numPr>
      </w:pPr>
      <w:r>
        <w:t>New Classes</w:t>
      </w:r>
    </w:p>
    <w:p w14:paraId="0CEA3ACE" w14:textId="33B824C4" w:rsidR="00A27B7A" w:rsidRDefault="00A27B7A" w:rsidP="00A27B7A">
      <w:pPr>
        <w:pStyle w:val="ListParagraph"/>
        <w:numPr>
          <w:ilvl w:val="0"/>
          <w:numId w:val="2"/>
        </w:numPr>
      </w:pPr>
      <w:r>
        <w:t>At the end of today your child will be given a slip of paper indicating their new classroom and teacher for 2024/25</w:t>
      </w:r>
      <w:r w:rsidR="00C53F01">
        <w:t>.</w:t>
      </w:r>
    </w:p>
    <w:p w14:paraId="32A81C77" w14:textId="77777777" w:rsidR="00F138A5" w:rsidRDefault="00A27B7A" w:rsidP="00F138A5">
      <w:pPr>
        <w:pStyle w:val="ListParagraph"/>
        <w:numPr>
          <w:ilvl w:val="0"/>
          <w:numId w:val="2"/>
        </w:numPr>
      </w:pPr>
      <w:r>
        <w:t>For Monday, your child will start with their new teacher</w:t>
      </w:r>
      <w:r w:rsidR="00DD553A">
        <w:t xml:space="preserve"> and on their new bus.</w:t>
      </w:r>
    </w:p>
    <w:p w14:paraId="5EA68266" w14:textId="34E64E62" w:rsidR="00DD553A" w:rsidRPr="00F138A5" w:rsidRDefault="00F138A5" w:rsidP="00F138A5">
      <w:pPr>
        <w:pStyle w:val="ListParagraph"/>
        <w:numPr>
          <w:ilvl w:val="0"/>
          <w:numId w:val="2"/>
        </w:numPr>
      </w:pPr>
      <w:r w:rsidRPr="00F138A5">
        <w:rPr>
          <w:rFonts w:ascii="Aptos" w:hAnsi="Aptos"/>
        </w:rPr>
        <w:t>Kindergarten students will continue to follow the gradual transitions/welcoming conversations schedule next week.</w:t>
      </w:r>
    </w:p>
    <w:p w14:paraId="48CD328A" w14:textId="77777777" w:rsidR="00F138A5" w:rsidRDefault="00F138A5" w:rsidP="00F138A5">
      <w:pPr>
        <w:pStyle w:val="ListParagraph"/>
        <w:ind w:left="1080"/>
      </w:pPr>
    </w:p>
    <w:p w14:paraId="684E4E60" w14:textId="115C6030" w:rsidR="00A27B7A" w:rsidRDefault="00DD553A" w:rsidP="00A27B7A">
      <w:pPr>
        <w:pStyle w:val="ListParagraph"/>
        <w:numPr>
          <w:ilvl w:val="0"/>
          <w:numId w:val="1"/>
        </w:numPr>
      </w:pPr>
      <w:r>
        <w:t xml:space="preserve"> New Bus Groupings </w:t>
      </w:r>
    </w:p>
    <w:p w14:paraId="3F90D62A" w14:textId="6FAE345C" w:rsidR="00A27B7A" w:rsidRDefault="00A27B7A" w:rsidP="00A27B7A">
      <w:pPr>
        <w:pStyle w:val="ListParagraph"/>
        <w:numPr>
          <w:ilvl w:val="0"/>
          <w:numId w:val="2"/>
        </w:numPr>
      </w:pPr>
      <w:r w:rsidRPr="00DD553A">
        <w:rPr>
          <w:b/>
          <w:bCs/>
          <w:u w:val="single"/>
        </w:rPr>
        <w:t>For Monday morning</w:t>
      </w:r>
      <w:r>
        <w:t>, your child will line up at the appropriate bus (</w:t>
      </w:r>
      <w:r w:rsidRPr="002F789F">
        <w:rPr>
          <w:b/>
          <w:bCs/>
          <w:u w:val="single"/>
        </w:rPr>
        <w:t>according to their new 2024/25 teacher</w:t>
      </w:r>
      <w:r>
        <w:t>). This will be their new bus going forward.</w:t>
      </w:r>
    </w:p>
    <w:p w14:paraId="2024B102" w14:textId="35C42B93" w:rsidR="00A27B7A" w:rsidRDefault="00A27B7A" w:rsidP="00A27B7A">
      <w:pPr>
        <w:pStyle w:val="ListParagraph"/>
        <w:numPr>
          <w:ilvl w:val="0"/>
          <w:numId w:val="2"/>
        </w:numPr>
      </w:pPr>
      <w:r>
        <w:t>The new bus groupings are as follows</w:t>
      </w:r>
    </w:p>
    <w:p w14:paraId="2102102A" w14:textId="77777777" w:rsidR="00B50191" w:rsidRDefault="00B50191" w:rsidP="00B50191">
      <w:pPr>
        <w:pStyle w:val="ListParagraph"/>
        <w:ind w:left="1080"/>
      </w:pPr>
    </w:p>
    <w:tbl>
      <w:tblPr>
        <w:tblW w:w="5474" w:type="dxa"/>
        <w:jc w:val="center"/>
        <w:tblLook w:val="04A0" w:firstRow="1" w:lastRow="0" w:firstColumn="1" w:lastColumn="0" w:noHBand="0" w:noVBand="1"/>
      </w:tblPr>
      <w:tblGrid>
        <w:gridCol w:w="960"/>
        <w:gridCol w:w="1660"/>
        <w:gridCol w:w="1840"/>
        <w:gridCol w:w="1014"/>
      </w:tblGrid>
      <w:tr w:rsidR="00B50191" w:rsidRPr="00B50191" w14:paraId="4AD0C886" w14:textId="77777777" w:rsidTr="00B5019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73AA4C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 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59048C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Mrs. Gilligan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1027BB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Mrs. Jack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1D1059B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50191" w:rsidRPr="00B50191" w14:paraId="5ACB390B" w14:textId="77777777" w:rsidTr="00B501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6A9A5E2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 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54D9A7A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Mrs. Metcalfe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D2C302F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Mrs. Lowry/Panwar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63414A46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50191" w:rsidRPr="00B50191" w14:paraId="4244BD09" w14:textId="77777777" w:rsidTr="00B501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1583E20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 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1543760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Mrs. Kask/Bird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6DD5157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Ms. Dawson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3864D00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Mrs. Sherle</w:t>
            </w:r>
          </w:p>
        </w:tc>
      </w:tr>
      <w:tr w:rsidR="00B50191" w:rsidRPr="00B50191" w14:paraId="5ACCFC46" w14:textId="77777777" w:rsidTr="00B501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C7AC"/>
            <w:noWrap/>
            <w:vAlign w:val="bottom"/>
            <w:hideMark/>
          </w:tcPr>
          <w:p w14:paraId="6214D969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 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C7AC"/>
            <w:noWrap/>
            <w:vAlign w:val="bottom"/>
            <w:hideMark/>
          </w:tcPr>
          <w:p w14:paraId="54E57480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Ms. Pham/Smith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C7AC"/>
            <w:noWrap/>
            <w:vAlign w:val="bottom"/>
            <w:hideMark/>
          </w:tcPr>
          <w:p w14:paraId="01B326CC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Ms. Battle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50E420D9" w14:textId="77777777" w:rsidR="00B50191" w:rsidRPr="00B50191" w:rsidRDefault="00B50191" w:rsidP="00B5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5019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942F7E7" w14:textId="77777777" w:rsidR="002F789F" w:rsidRDefault="002F789F" w:rsidP="002F789F"/>
    <w:p w14:paraId="3FF012C9" w14:textId="77777777" w:rsidR="00B50191" w:rsidRDefault="00B50191" w:rsidP="002F789F"/>
    <w:p w14:paraId="6955FA13" w14:textId="4C266000" w:rsidR="00A27B7A" w:rsidRDefault="00A27B7A" w:rsidP="00A27B7A">
      <w:pPr>
        <w:pStyle w:val="ListParagraph"/>
        <w:numPr>
          <w:ilvl w:val="0"/>
          <w:numId w:val="1"/>
        </w:numPr>
      </w:pPr>
      <w:r>
        <w:t>Playground Update!</w:t>
      </w:r>
    </w:p>
    <w:p w14:paraId="15386636" w14:textId="63633B6D" w:rsidR="00A27B7A" w:rsidRDefault="00A27B7A" w:rsidP="00A27B7A">
      <w:pPr>
        <w:pStyle w:val="ListParagraph"/>
        <w:numPr>
          <w:ilvl w:val="0"/>
          <w:numId w:val="2"/>
        </w:numPr>
      </w:pPr>
      <w:r>
        <w:t xml:space="preserve">The contract has been awarded for the construction of a new playground. The playground will be built in the fenced area alongside the Winslow building. The timeline for completion </w:t>
      </w:r>
      <w:proofErr w:type="spellStart"/>
      <w:r>
        <w:t>is</w:t>
      </w:r>
      <w:proofErr w:type="spellEnd"/>
      <w:r>
        <w:t xml:space="preserve"> late October/early November. Attached are images of the playground project. </w:t>
      </w:r>
    </w:p>
    <w:p w14:paraId="0ED9723A" w14:textId="77777777" w:rsidR="00DD553A" w:rsidRDefault="00DD553A" w:rsidP="00DD553A">
      <w:pPr>
        <w:pStyle w:val="ListParagraph"/>
        <w:ind w:left="1080"/>
      </w:pPr>
    </w:p>
    <w:p w14:paraId="441D3AF7" w14:textId="4528C00B" w:rsidR="00A27B7A" w:rsidRDefault="00A27B7A" w:rsidP="00A27B7A">
      <w:pPr>
        <w:pStyle w:val="ListParagraph"/>
        <w:numPr>
          <w:ilvl w:val="0"/>
          <w:numId w:val="1"/>
        </w:numPr>
      </w:pPr>
      <w:r>
        <w:t>Classroom Divisions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822"/>
        <w:gridCol w:w="4615"/>
      </w:tblGrid>
      <w:tr w:rsidR="00DD553A" w:rsidRPr="00DD553A" w14:paraId="5E99790A" w14:textId="77777777" w:rsidTr="00DD553A">
        <w:trPr>
          <w:trHeight w:val="240"/>
          <w:jc w:val="center"/>
        </w:trPr>
        <w:tc>
          <w:tcPr>
            <w:tcW w:w="923" w:type="dxa"/>
            <w:noWrap/>
            <w:hideMark/>
          </w:tcPr>
          <w:p w14:paraId="08CBAF3A" w14:textId="77777777" w:rsidR="00DD553A" w:rsidRPr="00DD553A" w:rsidRDefault="00DD553A" w:rsidP="00DD553A">
            <w:pPr>
              <w:rPr>
                <w:b/>
                <w:bCs/>
                <w:u w:val="single"/>
              </w:rPr>
            </w:pPr>
            <w:r w:rsidRPr="00DD553A">
              <w:rPr>
                <w:b/>
                <w:bCs/>
                <w:u w:val="single"/>
              </w:rPr>
              <w:t>Division #</w:t>
            </w:r>
          </w:p>
        </w:tc>
        <w:tc>
          <w:tcPr>
            <w:tcW w:w="791" w:type="dxa"/>
            <w:noWrap/>
            <w:hideMark/>
          </w:tcPr>
          <w:p w14:paraId="090DEA5D" w14:textId="77777777" w:rsidR="00DD553A" w:rsidRPr="00DD553A" w:rsidRDefault="00DD553A" w:rsidP="00DD553A">
            <w:pPr>
              <w:rPr>
                <w:b/>
                <w:bCs/>
                <w:u w:val="single"/>
              </w:rPr>
            </w:pPr>
            <w:r w:rsidRPr="00DD553A">
              <w:rPr>
                <w:b/>
                <w:bCs/>
                <w:u w:val="single"/>
              </w:rPr>
              <w:t>Grade</w:t>
            </w:r>
          </w:p>
        </w:tc>
        <w:tc>
          <w:tcPr>
            <w:tcW w:w="4615" w:type="dxa"/>
            <w:noWrap/>
            <w:hideMark/>
          </w:tcPr>
          <w:p w14:paraId="75E49E4A" w14:textId="77777777" w:rsidR="00DD553A" w:rsidRPr="00DD553A" w:rsidRDefault="00DD553A" w:rsidP="00DD553A">
            <w:pPr>
              <w:rPr>
                <w:b/>
                <w:bCs/>
                <w:u w:val="single"/>
              </w:rPr>
            </w:pPr>
            <w:r w:rsidRPr="00DD553A">
              <w:rPr>
                <w:b/>
                <w:bCs/>
                <w:u w:val="single"/>
              </w:rPr>
              <w:t>Teachers</w:t>
            </w:r>
          </w:p>
        </w:tc>
      </w:tr>
      <w:tr w:rsidR="00DD553A" w:rsidRPr="00DD553A" w14:paraId="78162A02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40C54DB9" w14:textId="77777777" w:rsidR="00DD553A" w:rsidRPr="00DD553A" w:rsidRDefault="00DD553A" w:rsidP="00DD553A">
            <w:r w:rsidRPr="00DD553A">
              <w:t>9</w:t>
            </w:r>
          </w:p>
        </w:tc>
        <w:tc>
          <w:tcPr>
            <w:tcW w:w="791" w:type="dxa"/>
            <w:noWrap/>
            <w:hideMark/>
          </w:tcPr>
          <w:p w14:paraId="6C438AEB" w14:textId="77777777" w:rsidR="00DD553A" w:rsidRPr="00DD553A" w:rsidRDefault="00DD553A" w:rsidP="00DD553A">
            <w:r w:rsidRPr="00DD553A">
              <w:t>K/1</w:t>
            </w:r>
          </w:p>
        </w:tc>
        <w:tc>
          <w:tcPr>
            <w:tcW w:w="4615" w:type="dxa"/>
            <w:noWrap/>
            <w:hideMark/>
          </w:tcPr>
          <w:p w14:paraId="76355BF8" w14:textId="77777777" w:rsidR="00DD553A" w:rsidRPr="00DD553A" w:rsidRDefault="00DD553A">
            <w:r w:rsidRPr="00DD553A">
              <w:t>Ms. Dawson</w:t>
            </w:r>
          </w:p>
        </w:tc>
      </w:tr>
      <w:tr w:rsidR="00DD553A" w:rsidRPr="00DD553A" w14:paraId="346DC490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055684BE" w14:textId="77777777" w:rsidR="00DD553A" w:rsidRPr="00DD553A" w:rsidRDefault="00DD553A" w:rsidP="00DD553A">
            <w:r w:rsidRPr="00DD553A">
              <w:t>8</w:t>
            </w:r>
          </w:p>
        </w:tc>
        <w:tc>
          <w:tcPr>
            <w:tcW w:w="791" w:type="dxa"/>
            <w:noWrap/>
            <w:hideMark/>
          </w:tcPr>
          <w:p w14:paraId="632F23CB" w14:textId="77777777" w:rsidR="00DD553A" w:rsidRPr="00DD553A" w:rsidRDefault="00DD553A" w:rsidP="00DD553A">
            <w:r w:rsidRPr="00DD553A">
              <w:t>K/1</w:t>
            </w:r>
          </w:p>
        </w:tc>
        <w:tc>
          <w:tcPr>
            <w:tcW w:w="4615" w:type="dxa"/>
            <w:noWrap/>
            <w:hideMark/>
          </w:tcPr>
          <w:p w14:paraId="227D1A7C" w14:textId="77777777" w:rsidR="00DD553A" w:rsidRPr="00DD553A" w:rsidRDefault="00DD553A">
            <w:proofErr w:type="spellStart"/>
            <w:r w:rsidRPr="00DD553A">
              <w:t>Mrs</w:t>
            </w:r>
            <w:proofErr w:type="spellEnd"/>
            <w:r w:rsidRPr="00DD553A">
              <w:t xml:space="preserve"> Kask (Tuesday-Friday)/Mrs. Bird (Monday)</w:t>
            </w:r>
          </w:p>
        </w:tc>
      </w:tr>
      <w:tr w:rsidR="00DD553A" w:rsidRPr="00DD553A" w14:paraId="2FE91B6A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721AA705" w14:textId="77777777" w:rsidR="00DD553A" w:rsidRPr="00DD553A" w:rsidRDefault="00DD553A" w:rsidP="00DD553A">
            <w:r w:rsidRPr="00DD553A">
              <w:t>7</w:t>
            </w:r>
          </w:p>
        </w:tc>
        <w:tc>
          <w:tcPr>
            <w:tcW w:w="791" w:type="dxa"/>
            <w:noWrap/>
            <w:hideMark/>
          </w:tcPr>
          <w:p w14:paraId="03865B70" w14:textId="77777777" w:rsidR="00DD553A" w:rsidRPr="00DD553A" w:rsidRDefault="00DD553A" w:rsidP="00DD553A">
            <w:r w:rsidRPr="00DD553A">
              <w:t>1</w:t>
            </w:r>
          </w:p>
        </w:tc>
        <w:tc>
          <w:tcPr>
            <w:tcW w:w="4615" w:type="dxa"/>
            <w:noWrap/>
            <w:hideMark/>
          </w:tcPr>
          <w:p w14:paraId="546E8B76" w14:textId="77777777" w:rsidR="00DD553A" w:rsidRPr="00DD553A" w:rsidRDefault="00DD553A">
            <w:r w:rsidRPr="00DD553A">
              <w:t>Mrs. Lowry (Wednesday-Friday)/Ms. Panwar (Monday-Tuesday)</w:t>
            </w:r>
          </w:p>
        </w:tc>
      </w:tr>
      <w:tr w:rsidR="00DD553A" w:rsidRPr="00DD553A" w14:paraId="180AAE84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1CCD7A6A" w14:textId="77777777" w:rsidR="00DD553A" w:rsidRPr="00DD553A" w:rsidRDefault="00DD553A" w:rsidP="00DD553A">
            <w:r w:rsidRPr="00DD553A">
              <w:t>6</w:t>
            </w:r>
          </w:p>
        </w:tc>
        <w:tc>
          <w:tcPr>
            <w:tcW w:w="791" w:type="dxa"/>
            <w:noWrap/>
            <w:hideMark/>
          </w:tcPr>
          <w:p w14:paraId="11DE043C" w14:textId="77777777" w:rsidR="00DD553A" w:rsidRPr="00DD553A" w:rsidRDefault="00DD553A" w:rsidP="00DD553A">
            <w:r w:rsidRPr="00DD553A">
              <w:t>2</w:t>
            </w:r>
          </w:p>
        </w:tc>
        <w:tc>
          <w:tcPr>
            <w:tcW w:w="4615" w:type="dxa"/>
            <w:noWrap/>
            <w:hideMark/>
          </w:tcPr>
          <w:p w14:paraId="0D552F77" w14:textId="77777777" w:rsidR="00DD553A" w:rsidRPr="00DD553A" w:rsidRDefault="00DD553A">
            <w:r w:rsidRPr="00DD553A">
              <w:t>Mrs. Metcalfe</w:t>
            </w:r>
          </w:p>
        </w:tc>
      </w:tr>
      <w:tr w:rsidR="00DD553A" w:rsidRPr="00DD553A" w14:paraId="4E766A16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6CD5BFF6" w14:textId="77777777" w:rsidR="00DD553A" w:rsidRPr="00DD553A" w:rsidRDefault="00DD553A" w:rsidP="00DD553A">
            <w:r w:rsidRPr="00DD553A">
              <w:t>5</w:t>
            </w:r>
          </w:p>
        </w:tc>
        <w:tc>
          <w:tcPr>
            <w:tcW w:w="791" w:type="dxa"/>
            <w:noWrap/>
            <w:hideMark/>
          </w:tcPr>
          <w:p w14:paraId="5F32418B" w14:textId="77777777" w:rsidR="00DD553A" w:rsidRPr="00DD553A" w:rsidRDefault="00DD553A" w:rsidP="00DD553A">
            <w:r w:rsidRPr="00DD553A">
              <w:t>2/3</w:t>
            </w:r>
          </w:p>
        </w:tc>
        <w:tc>
          <w:tcPr>
            <w:tcW w:w="4615" w:type="dxa"/>
            <w:noWrap/>
            <w:hideMark/>
          </w:tcPr>
          <w:p w14:paraId="26095108" w14:textId="77777777" w:rsidR="00DD553A" w:rsidRPr="00DD553A" w:rsidRDefault="00DD553A">
            <w:r w:rsidRPr="00DD553A">
              <w:t>Mrs. Battle</w:t>
            </w:r>
          </w:p>
        </w:tc>
      </w:tr>
      <w:tr w:rsidR="00DD553A" w:rsidRPr="00DD553A" w14:paraId="7019B895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2FD0A117" w14:textId="77777777" w:rsidR="00DD553A" w:rsidRPr="00DD553A" w:rsidRDefault="00DD553A" w:rsidP="00DD553A">
            <w:r w:rsidRPr="00DD553A">
              <w:t>4</w:t>
            </w:r>
          </w:p>
        </w:tc>
        <w:tc>
          <w:tcPr>
            <w:tcW w:w="791" w:type="dxa"/>
            <w:noWrap/>
            <w:hideMark/>
          </w:tcPr>
          <w:p w14:paraId="71C0B3B0" w14:textId="77777777" w:rsidR="00DD553A" w:rsidRPr="00DD553A" w:rsidRDefault="00DD553A" w:rsidP="00DD553A">
            <w:r w:rsidRPr="00DD553A">
              <w:t xml:space="preserve">3/4 </w:t>
            </w:r>
          </w:p>
        </w:tc>
        <w:tc>
          <w:tcPr>
            <w:tcW w:w="4615" w:type="dxa"/>
            <w:noWrap/>
            <w:hideMark/>
          </w:tcPr>
          <w:p w14:paraId="08BA59F5" w14:textId="77777777" w:rsidR="00DD553A" w:rsidRPr="00DD553A" w:rsidRDefault="00DD553A">
            <w:r w:rsidRPr="00DD553A">
              <w:t>Mrs. Pham (Monday-Thursday)/Mr. Smith (Friday)</w:t>
            </w:r>
          </w:p>
        </w:tc>
      </w:tr>
      <w:tr w:rsidR="00DD553A" w:rsidRPr="00DD553A" w14:paraId="31038D1A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25CB2F41" w14:textId="77777777" w:rsidR="00DD553A" w:rsidRPr="00DD553A" w:rsidRDefault="00DD553A" w:rsidP="00DD553A">
            <w:r w:rsidRPr="00DD553A">
              <w:t>3</w:t>
            </w:r>
          </w:p>
        </w:tc>
        <w:tc>
          <w:tcPr>
            <w:tcW w:w="791" w:type="dxa"/>
            <w:noWrap/>
            <w:hideMark/>
          </w:tcPr>
          <w:p w14:paraId="7EE0A5A7" w14:textId="77777777" w:rsidR="00DD553A" w:rsidRPr="00DD553A" w:rsidRDefault="00DD553A" w:rsidP="00DD553A">
            <w:r w:rsidRPr="00DD553A">
              <w:t>3/4</w:t>
            </w:r>
          </w:p>
        </w:tc>
        <w:tc>
          <w:tcPr>
            <w:tcW w:w="4615" w:type="dxa"/>
            <w:noWrap/>
            <w:hideMark/>
          </w:tcPr>
          <w:p w14:paraId="0B3FFE18" w14:textId="77777777" w:rsidR="00DD553A" w:rsidRPr="00DD553A" w:rsidRDefault="00DD553A">
            <w:r w:rsidRPr="00DD553A">
              <w:t>Mrs. Sherle</w:t>
            </w:r>
          </w:p>
        </w:tc>
      </w:tr>
      <w:tr w:rsidR="00DD553A" w:rsidRPr="00DD553A" w14:paraId="609A724C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7048E2A1" w14:textId="77777777" w:rsidR="00DD553A" w:rsidRPr="00DD553A" w:rsidRDefault="00DD553A" w:rsidP="00DD553A">
            <w:r w:rsidRPr="00DD553A">
              <w:t>2</w:t>
            </w:r>
          </w:p>
        </w:tc>
        <w:tc>
          <w:tcPr>
            <w:tcW w:w="791" w:type="dxa"/>
            <w:noWrap/>
            <w:hideMark/>
          </w:tcPr>
          <w:p w14:paraId="372B1F91" w14:textId="77777777" w:rsidR="00DD553A" w:rsidRPr="00DD553A" w:rsidRDefault="00DD553A" w:rsidP="00DD553A">
            <w:r w:rsidRPr="00DD553A">
              <w:t>4/5</w:t>
            </w:r>
          </w:p>
        </w:tc>
        <w:tc>
          <w:tcPr>
            <w:tcW w:w="4615" w:type="dxa"/>
            <w:noWrap/>
            <w:hideMark/>
          </w:tcPr>
          <w:p w14:paraId="0C66D8DE" w14:textId="77777777" w:rsidR="00DD553A" w:rsidRPr="00DD553A" w:rsidRDefault="00DD553A">
            <w:r w:rsidRPr="00DD553A">
              <w:t>Mrs. Gilligan</w:t>
            </w:r>
          </w:p>
        </w:tc>
      </w:tr>
      <w:tr w:rsidR="00DD553A" w:rsidRPr="00DD553A" w14:paraId="75BF1E98" w14:textId="77777777" w:rsidTr="00DD553A">
        <w:trPr>
          <w:trHeight w:val="218"/>
          <w:jc w:val="center"/>
        </w:trPr>
        <w:tc>
          <w:tcPr>
            <w:tcW w:w="923" w:type="dxa"/>
            <w:noWrap/>
            <w:hideMark/>
          </w:tcPr>
          <w:p w14:paraId="201FA98C" w14:textId="77777777" w:rsidR="00DD553A" w:rsidRPr="00DD553A" w:rsidRDefault="00DD553A" w:rsidP="00DD553A">
            <w:r w:rsidRPr="00DD553A">
              <w:t>1</w:t>
            </w:r>
          </w:p>
        </w:tc>
        <w:tc>
          <w:tcPr>
            <w:tcW w:w="791" w:type="dxa"/>
            <w:noWrap/>
            <w:hideMark/>
          </w:tcPr>
          <w:p w14:paraId="79B834D3" w14:textId="77777777" w:rsidR="00DD553A" w:rsidRPr="00DD553A" w:rsidRDefault="00DD553A" w:rsidP="00DD553A">
            <w:r w:rsidRPr="00DD553A">
              <w:t xml:space="preserve">4/5 </w:t>
            </w:r>
          </w:p>
        </w:tc>
        <w:tc>
          <w:tcPr>
            <w:tcW w:w="4615" w:type="dxa"/>
            <w:noWrap/>
            <w:hideMark/>
          </w:tcPr>
          <w:p w14:paraId="2ACF821B" w14:textId="77777777" w:rsidR="00DD553A" w:rsidRPr="00DD553A" w:rsidRDefault="00DD553A">
            <w:r w:rsidRPr="00DD553A">
              <w:t>Mrs. Jack</w:t>
            </w:r>
          </w:p>
        </w:tc>
      </w:tr>
    </w:tbl>
    <w:p w14:paraId="0DA96725" w14:textId="77777777" w:rsidR="00DD553A" w:rsidRDefault="00DD553A" w:rsidP="00A23947"/>
    <w:p w14:paraId="4D72A71E" w14:textId="77777777" w:rsidR="00DD553A" w:rsidRDefault="00DD553A" w:rsidP="00A23947"/>
    <w:p w14:paraId="6C3310A4" w14:textId="77777777" w:rsidR="007F0709" w:rsidRDefault="007F0709" w:rsidP="00A23947">
      <w:pPr>
        <w:pStyle w:val="ListParagraph"/>
        <w:numPr>
          <w:ilvl w:val="0"/>
          <w:numId w:val="1"/>
        </w:numPr>
      </w:pPr>
      <w:r>
        <w:t>Staffing Notes</w:t>
      </w:r>
    </w:p>
    <w:p w14:paraId="5E5D9CA5" w14:textId="5F0364A6" w:rsidR="00A23947" w:rsidRDefault="007F0709" w:rsidP="007F0709">
      <w:pPr>
        <w:pStyle w:val="ListParagraph"/>
        <w:numPr>
          <w:ilvl w:val="0"/>
          <w:numId w:val="2"/>
        </w:numPr>
      </w:pPr>
      <w:r>
        <w:t>O</w:t>
      </w:r>
      <w:r w:rsidR="00A23947">
        <w:t xml:space="preserve">ur counsellor, Ms. </w:t>
      </w:r>
      <w:proofErr w:type="gramStart"/>
      <w:r w:rsidR="00A23947">
        <w:t>Silver</w:t>
      </w:r>
      <w:proofErr w:type="gramEnd"/>
      <w:r w:rsidR="00A23947">
        <w:t xml:space="preserve"> is off on leave </w:t>
      </w:r>
      <w:proofErr w:type="gramStart"/>
      <w:r w:rsidR="00A23947">
        <w:t>at the moment</w:t>
      </w:r>
      <w:proofErr w:type="gramEnd"/>
      <w:r w:rsidR="00A23947">
        <w:t xml:space="preserve">. Mrs. Smalley is our new counsellor until her return. Mrs. Piche is our new youth worker who will be </w:t>
      </w:r>
      <w:proofErr w:type="gramStart"/>
      <w:r w:rsidR="00A23947">
        <w:t>at</w:t>
      </w:r>
      <w:proofErr w:type="gramEnd"/>
      <w:r w:rsidR="00A23947">
        <w:t xml:space="preserve"> the buses in the mornings and afternoon. </w:t>
      </w:r>
    </w:p>
    <w:p w14:paraId="2AB783B2" w14:textId="77777777" w:rsidR="004A7A78" w:rsidRDefault="004A7A78" w:rsidP="004A7A78">
      <w:pPr>
        <w:rPr>
          <w:rFonts w:ascii="Aptos" w:hAnsi="Aptos"/>
        </w:rPr>
      </w:pPr>
    </w:p>
    <w:p w14:paraId="6E2CFA25" w14:textId="36C1250F" w:rsidR="004A7A78" w:rsidRDefault="004A7A78" w:rsidP="004A7A78">
      <w:r>
        <w:rPr>
          <w:rFonts w:ascii="Aptos" w:hAnsi="Aptos"/>
        </w:rPr>
        <w:t>We appreciate your support during a very busy first week. Enjoy your weekend!</w:t>
      </w:r>
    </w:p>
    <w:p w14:paraId="6FF909A1" w14:textId="77777777" w:rsidR="00A27B7A" w:rsidRDefault="00A27B7A" w:rsidP="00A27B7A"/>
    <w:sectPr w:rsidR="00A2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92F90"/>
    <w:multiLevelType w:val="hybridMultilevel"/>
    <w:tmpl w:val="F270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1E21"/>
    <w:multiLevelType w:val="hybridMultilevel"/>
    <w:tmpl w:val="258E1DF8"/>
    <w:lvl w:ilvl="0" w:tplc="5564550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1878645">
    <w:abstractNumId w:val="0"/>
  </w:num>
  <w:num w:numId="2" w16cid:durableId="203869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7A"/>
    <w:rsid w:val="002162A0"/>
    <w:rsid w:val="002F789F"/>
    <w:rsid w:val="0033184B"/>
    <w:rsid w:val="004A7A78"/>
    <w:rsid w:val="005F47C3"/>
    <w:rsid w:val="00767C4E"/>
    <w:rsid w:val="007F0709"/>
    <w:rsid w:val="00863574"/>
    <w:rsid w:val="00A23947"/>
    <w:rsid w:val="00A27B7A"/>
    <w:rsid w:val="00AE07C7"/>
    <w:rsid w:val="00B50191"/>
    <w:rsid w:val="00C53F01"/>
    <w:rsid w:val="00DD553A"/>
    <w:rsid w:val="00E429F1"/>
    <w:rsid w:val="00E64BB7"/>
    <w:rsid w:val="00F138A5"/>
    <w:rsid w:val="00F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8483"/>
  <w15:chartTrackingRefBased/>
  <w15:docId w15:val="{16BDE1A5-1B75-4A2A-B41E-DFFDC906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3E9B438DF3C4CAB9E4F59A0C93C00" ma:contentTypeVersion="1" ma:contentTypeDescription="Create a new document." ma:contentTypeScope="" ma:versionID="cbf4b6510138b7ca85f9bdc3596261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79D746-503E-4FE2-9E25-49B015C2EB24}"/>
</file>

<file path=customXml/itemProps2.xml><?xml version="1.0" encoding="utf-8"?>
<ds:datastoreItem xmlns:ds="http://schemas.openxmlformats.org/officeDocument/2006/customXml" ds:itemID="{0830B71D-AABC-4AB5-A455-60756651FFD0}"/>
</file>

<file path=customXml/itemProps3.xml><?xml version="1.0" encoding="utf-8"?>
<ds:datastoreItem xmlns:ds="http://schemas.openxmlformats.org/officeDocument/2006/customXml" ds:itemID="{4D248EE3-D69C-420A-B480-4D0817C87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Phelan, Dave</dc:creator>
  <cp:keywords/>
  <dc:description/>
  <cp:lastModifiedBy>Phelan, Dave</cp:lastModifiedBy>
  <cp:revision>7</cp:revision>
  <dcterms:created xsi:type="dcterms:W3CDTF">2024-09-06T15:38:00Z</dcterms:created>
  <dcterms:modified xsi:type="dcterms:W3CDTF">2024-09-06T17:56:00Z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0x010100A6B3E9B438DF3C4CAB9E4F59A0C93C00</vt:lpwstr>
  </property>
</Properties>
</file>