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61AE1" w:rsidR="00311A71" w:rsidP="00404C48" w:rsidRDefault="00311A71" w14:paraId="672A6659" wp14:textId="77777777">
      <w:pPr>
        <w:ind w:left="-54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404C48" w:rsidRDefault="00661AE1" w14:paraId="0A37501D" wp14:textId="77777777">
      <w:pPr>
        <w:ind w:left="-54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404C48" w:rsidRDefault="00661AE1" w14:paraId="5DAB6C7B" wp14:textId="77777777">
      <w:pPr>
        <w:ind w:left="-54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404C48" w:rsidRDefault="00661AE1" w14:paraId="02EB378F" wp14:textId="77777777">
      <w:pPr>
        <w:ind w:left="-54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6A05A809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05684F" w:rsidR="00661AE1" w:rsidP="00842972" w:rsidRDefault="0005684F" w14:paraId="6EA82428" wp14:textId="77777777">
      <w:pPr>
        <w:ind w:left="-360"/>
        <w:rPr>
          <w:rFonts w:ascii="Arial" w:hAnsi="Arial" w:cs="Arial"/>
          <w:b/>
          <w:sz w:val="22"/>
          <w:szCs w:val="22"/>
          <w:lang w:val="en-CA"/>
        </w:rPr>
      </w:pPr>
      <w:r w:rsidRPr="0005684F">
        <w:rPr>
          <w:rFonts w:ascii="Arial" w:hAnsi="Arial" w:cs="Arial"/>
          <w:b/>
          <w:sz w:val="22"/>
          <w:szCs w:val="22"/>
          <w:lang w:val="en-CA"/>
        </w:rPr>
        <w:t>NEWS RELEASE</w:t>
      </w:r>
    </w:p>
    <w:p xmlns:wp14="http://schemas.microsoft.com/office/word/2010/wordml" w:rsidR="00661AE1" w:rsidP="00842972" w:rsidRDefault="00661AE1" w14:paraId="5A39BBE3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661AE1" w:rsidP="00842972" w:rsidRDefault="0005684F" w14:paraId="57137913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FOR IMMEDIATE RELEASE</w:t>
      </w:r>
    </w:p>
    <w:p xmlns:wp14="http://schemas.microsoft.com/office/word/2010/wordml" w:rsidR="0005684F" w:rsidP="00842972" w:rsidRDefault="0005684F" w14:paraId="0549E370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May 30</w:t>
      </w:r>
      <w:r w:rsidRPr="0005684F">
        <w:rPr>
          <w:rFonts w:ascii="Arial" w:hAnsi="Arial" w:cs="Arial"/>
          <w:sz w:val="22"/>
          <w:szCs w:val="22"/>
          <w:vertAlign w:val="superscript"/>
          <w:lang w:val="en-CA"/>
        </w:rPr>
        <w:t>th</w:t>
      </w:r>
      <w:r>
        <w:rPr>
          <w:rFonts w:ascii="Arial" w:hAnsi="Arial" w:cs="Arial"/>
          <w:sz w:val="22"/>
          <w:szCs w:val="22"/>
          <w:lang w:val="en-CA"/>
        </w:rPr>
        <w:t>, 2023</w:t>
      </w:r>
    </w:p>
    <w:p xmlns:wp14="http://schemas.microsoft.com/office/word/2010/wordml" w:rsidR="0005684F" w:rsidP="00842972" w:rsidRDefault="0005684F" w14:paraId="41C8F396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05684F" w:rsidP="0005684F" w:rsidRDefault="0005684F" w14:paraId="32D70916" wp14:textId="77777777">
      <w:pPr>
        <w:ind w:left="-360"/>
        <w:jc w:val="right"/>
        <w:rPr>
          <w:rFonts w:ascii="Arial" w:hAnsi="Arial" w:cs="Arial"/>
          <w:sz w:val="22"/>
          <w:szCs w:val="22"/>
          <w:lang w:val="en-CA"/>
        </w:rPr>
      </w:pPr>
      <w:r w:rsidRPr="0005684F">
        <w:rPr>
          <w:rFonts w:ascii="Arial" w:hAnsi="Arial" w:cs="Arial"/>
          <w:b/>
          <w:sz w:val="22"/>
          <w:szCs w:val="22"/>
          <w:lang w:val="en-CA"/>
        </w:rPr>
        <w:t>Contact:</w:t>
      </w:r>
      <w:r>
        <w:rPr>
          <w:rFonts w:ascii="Arial" w:hAnsi="Arial" w:cs="Arial"/>
          <w:sz w:val="22"/>
          <w:szCs w:val="22"/>
          <w:lang w:val="en-CA"/>
        </w:rPr>
        <w:t xml:space="preserve"> Fiona Watson</w:t>
      </w:r>
    </w:p>
    <w:p xmlns:wp14="http://schemas.microsoft.com/office/word/2010/wordml" w:rsidR="0005684F" w:rsidP="0005684F" w:rsidRDefault="0005684F" w14:paraId="6F96EE58" wp14:textId="77777777">
      <w:pPr>
        <w:ind w:left="-360"/>
        <w:jc w:val="righ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Youth Services Librarian</w:t>
      </w:r>
    </w:p>
    <w:p xmlns:wp14="http://schemas.microsoft.com/office/word/2010/wordml" w:rsidR="0005684F" w:rsidP="0005684F" w:rsidRDefault="0005684F" w14:paraId="667DCFB3" wp14:textId="77777777">
      <w:pPr>
        <w:ind w:left="-360"/>
        <w:jc w:val="right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604-469-4635</w:t>
      </w:r>
    </w:p>
    <w:p xmlns:wp14="http://schemas.microsoft.com/office/word/2010/wordml" w:rsidR="0005684F" w:rsidP="0005684F" w:rsidRDefault="00B5540D" w14:paraId="7A4E22E0" wp14:textId="77777777">
      <w:pPr>
        <w:ind w:left="-360"/>
        <w:jc w:val="right"/>
        <w:rPr>
          <w:rFonts w:ascii="Arial" w:hAnsi="Arial" w:cs="Arial"/>
          <w:sz w:val="22"/>
          <w:szCs w:val="22"/>
          <w:lang w:val="en-CA"/>
        </w:rPr>
      </w:pPr>
      <w:hyperlink w:history="1" r:id="rId6">
        <w:r w:rsidRPr="00D94C41" w:rsidR="0005684F">
          <w:rPr>
            <w:rStyle w:val="Hyperlink"/>
            <w:rFonts w:ascii="Arial" w:hAnsi="Arial" w:cs="Arial"/>
            <w:sz w:val="22"/>
            <w:szCs w:val="22"/>
            <w:lang w:val="en-CA"/>
          </w:rPr>
          <w:t>fwatson@portmoody.ca</w:t>
        </w:r>
      </w:hyperlink>
    </w:p>
    <w:p xmlns:wp14="http://schemas.microsoft.com/office/word/2010/wordml" w:rsidR="0005684F" w:rsidP="00842972" w:rsidRDefault="0005684F" w14:paraId="72A3D3EC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05684F" w:rsidR="0005684F" w:rsidP="0005684F" w:rsidRDefault="0005684F" w14:paraId="03B8EC2E" wp14:textId="77777777">
      <w:pPr>
        <w:ind w:left="-360"/>
        <w:jc w:val="center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Cs w:val="22"/>
          <w:lang w:val="en-CA"/>
        </w:rPr>
        <w:t xml:space="preserve">Career Fair offers teens a look at unique jobs  </w:t>
      </w:r>
    </w:p>
    <w:p xmlns:wp14="http://schemas.microsoft.com/office/word/2010/wordml" w:rsidR="0005684F" w:rsidP="00842972" w:rsidRDefault="0005684F" w14:paraId="0D0B940D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05684F" w:rsidP="00842972" w:rsidRDefault="0005684F" w14:paraId="0E27B00A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05684F" w:rsidP="00842972" w:rsidRDefault="0005684F" w14:paraId="5B734CD1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PORT MOODY – The Port Moody Pub</w:t>
      </w:r>
      <w:bookmarkStart w:name="_GoBack" w:id="0"/>
      <w:bookmarkEnd w:id="0"/>
      <w:r>
        <w:rPr>
          <w:rFonts w:ascii="Arial" w:hAnsi="Arial" w:cs="Arial"/>
          <w:color w:val="000000"/>
          <w:sz w:val="22"/>
          <w:szCs w:val="22"/>
        </w:rPr>
        <w:t xml:space="preserve">lic Library’s Teen Advisory Group will host its first Career Fair to allow teens to explore unique or off the beaten path careers. </w:t>
      </w:r>
    </w:p>
    <w:p xmlns:wp14="http://schemas.microsoft.com/office/word/2010/wordml" w:rsidR="0005684F" w:rsidP="00842972" w:rsidRDefault="0005684F" w14:paraId="60061E4C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05684F" w:rsidP="00842972" w:rsidRDefault="0005684F" w14:paraId="60087F48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 Wednesday, June 14</w:t>
      </w:r>
      <w:r w:rsidRPr="0005684F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from 6:00 – 8:00 pm in the Library’s Fireside area, teens and middle schoolers will hear presentations from different Career Mentors and have the opportunity to chat one-on-one with professionals in unusual fields.</w:t>
      </w:r>
    </w:p>
    <w:p xmlns:wp14="http://schemas.microsoft.com/office/word/2010/wordml" w:rsidR="00982D9E" w:rsidP="00842972" w:rsidRDefault="00982D9E" w14:paraId="44EAFD9C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</w:p>
    <w:p w:rsidR="1733590E" w:rsidP="1DC218F0" w:rsidRDefault="1733590E" w14:paraId="24C16A80" w14:textId="40F37A98">
      <w:pPr>
        <w:pStyle w:val="Normal"/>
        <w:ind w:left="-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DC218F0" w:rsidR="17335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“We want to create a space for high school students to interact with professionals, giving them the opportunity to network and learn about </w:t>
      </w:r>
      <w:r w:rsidRPr="1DC218F0" w:rsidR="58803A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unusual</w:t>
      </w:r>
      <w:r w:rsidRPr="1DC218F0" w:rsidR="17335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career paths,” said Lili Markel, one of the organizers from the Teen Advisory Group. “We </w:t>
      </w:r>
      <w:r w:rsidRPr="1DC218F0" w:rsidR="5E629F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don’t often get the chance to ask questions of people working in different field</w:t>
      </w:r>
      <w:r w:rsidRPr="1DC218F0" w:rsidR="6B2FCB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– what they do and how they came to be where they are.</w:t>
      </w:r>
      <w:r w:rsidRPr="1DC218F0" w:rsidR="5E629F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”</w:t>
      </w:r>
    </w:p>
    <w:p xmlns:wp14="http://schemas.microsoft.com/office/word/2010/wordml" w:rsidR="00982D9E" w:rsidP="00842972" w:rsidRDefault="00982D9E" w14:paraId="4B94D5A5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82D9E" w:rsidP="00842972" w:rsidRDefault="00982D9E" w14:paraId="2C6CDFAB" wp14:textId="756107E1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1DC218F0" w:rsidR="00982D9E">
        <w:rPr>
          <w:rFonts w:ascii="Arial" w:hAnsi="Arial" w:cs="Arial"/>
          <w:color w:val="000000" w:themeColor="text1" w:themeTint="FF" w:themeShade="FF"/>
          <w:sz w:val="22"/>
          <w:szCs w:val="22"/>
        </w:rPr>
        <w:t>The event will feature a professional artist, a forensic social worker,</w:t>
      </w:r>
      <w:r w:rsidRPr="1DC218F0" w:rsidR="236E1A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 head of marketing,</w:t>
      </w:r>
      <w:r w:rsidRPr="1DC218F0" w:rsidR="00982D9E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 realtor, an author, film industry professionals, and more. </w:t>
      </w:r>
    </w:p>
    <w:p xmlns:wp14="http://schemas.microsoft.com/office/word/2010/wordml" w:rsidR="00982D9E" w:rsidP="1DC218F0" w:rsidRDefault="00982D9E" w14:paraId="3656B9AB" wp14:noSpellErr="1" wp14:textId="0CC47389">
      <w:pPr>
        <w:pStyle w:val="Normal"/>
        <w:ind w:left="-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82D9E" w:rsidP="00842972" w:rsidRDefault="00982D9E" w14:paraId="21C2F76B" wp14:textId="65AF9D95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1DC218F0" w:rsidR="00982D9E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“This </w:t>
      </w:r>
      <w:r w:rsidRPr="1DC218F0" w:rsidR="00D043FE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event is </w:t>
      </w:r>
      <w:r w:rsidRPr="1DC218F0" w:rsidR="002500D4">
        <w:rPr>
          <w:rFonts w:ascii="Arial" w:hAnsi="Arial" w:cs="Arial"/>
          <w:color w:val="000000" w:themeColor="text1" w:themeTint="FF" w:themeShade="FF"/>
          <w:sz w:val="22"/>
          <w:szCs w:val="22"/>
        </w:rPr>
        <w:t>a collaboration with</w:t>
      </w:r>
      <w:r w:rsidRPr="1DC218F0" w:rsidR="00D043FE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our Teen Advisory Group who wanted </w:t>
      </w:r>
      <w:r w:rsidRPr="1DC218F0" w:rsidR="002500D4">
        <w:rPr>
          <w:rFonts w:ascii="Arial" w:hAnsi="Arial" w:cs="Arial"/>
          <w:color w:val="000000" w:themeColor="text1" w:themeTint="FF" w:themeShade="FF"/>
          <w:sz w:val="22"/>
          <w:szCs w:val="22"/>
        </w:rPr>
        <w:t>opportunities</w:t>
      </w:r>
      <w:r w:rsidRPr="1DC218F0" w:rsidR="00D043FE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1DC218F0" w:rsidR="002500D4">
        <w:rPr>
          <w:rFonts w:ascii="Arial" w:hAnsi="Arial" w:cs="Arial"/>
          <w:color w:val="000000" w:themeColor="text1" w:themeTint="FF" w:themeShade="FF"/>
          <w:sz w:val="22"/>
          <w:szCs w:val="22"/>
        </w:rPr>
        <w:t>to explore careers that they might not otherwise be exposed to</w:t>
      </w:r>
      <w:r w:rsidRPr="1DC218F0" w:rsidR="00C04717">
        <w:rPr>
          <w:rFonts w:ascii="Arial" w:hAnsi="Arial" w:cs="Arial"/>
          <w:color w:val="000000" w:themeColor="text1" w:themeTint="FF" w:themeShade="FF"/>
          <w:sz w:val="22"/>
          <w:szCs w:val="22"/>
        </w:rPr>
        <w:t>.</w:t>
      </w:r>
      <w:r w:rsidRPr="1DC218F0" w:rsidR="00C0471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</w:t>
      </w:r>
      <w:r w:rsidRPr="1DC218F0" w:rsidR="002500D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The Port Moody community has a lot of strong teen </w:t>
      </w:r>
      <w:r w:rsidRPr="1DC218F0" w:rsidR="002500D4">
        <w:rPr>
          <w:rFonts w:ascii="Arial" w:hAnsi="Arial" w:cs="Arial"/>
          <w:color w:val="000000" w:themeColor="text1" w:themeTint="FF" w:themeShade="FF"/>
          <w:sz w:val="22"/>
          <w:szCs w:val="22"/>
        </w:rPr>
        <w:t>leaders</w:t>
      </w:r>
      <w:r w:rsidRPr="1DC218F0" w:rsidR="002500D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and this event </w:t>
      </w:r>
      <w:r w:rsidRPr="1DC218F0" w:rsidR="00B5540D">
        <w:rPr>
          <w:rFonts w:ascii="Arial" w:hAnsi="Arial" w:cs="Arial"/>
          <w:color w:val="000000" w:themeColor="text1" w:themeTint="FF" w:themeShade="FF"/>
          <w:sz w:val="22"/>
          <w:szCs w:val="22"/>
        </w:rPr>
        <w:t>will give</w:t>
      </w:r>
      <w:r w:rsidRPr="1DC218F0" w:rsidR="002500D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them a voice in their own futures and that of the library</w:t>
      </w:r>
      <w:r w:rsidRPr="1DC218F0" w:rsidR="00982D9E">
        <w:rPr>
          <w:rFonts w:ascii="Arial" w:hAnsi="Arial" w:cs="Arial"/>
          <w:color w:val="000000" w:themeColor="text1" w:themeTint="FF" w:themeShade="FF"/>
          <w:sz w:val="22"/>
          <w:szCs w:val="22"/>
        </w:rPr>
        <w:t>,” said Fiona Watson, Youth Services Librarian.</w:t>
      </w:r>
    </w:p>
    <w:p xmlns:wp14="http://schemas.microsoft.com/office/word/2010/wordml" w:rsidR="0005684F" w:rsidP="00842972" w:rsidRDefault="0005684F" w14:paraId="45FB0818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82D9E" w:rsidP="00842972" w:rsidRDefault="0005684F" w14:paraId="4D562445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Professionals from a wide variety of sectors will be in the building to present, answer questions, and help students to learn more about different career paths.</w:t>
      </w:r>
    </w:p>
    <w:p xmlns:wp14="http://schemas.microsoft.com/office/word/2010/wordml" w:rsidR="00982D9E" w:rsidP="00842972" w:rsidRDefault="00982D9E" w14:paraId="049F31CB" wp14:textId="77777777">
      <w:pPr>
        <w:ind w:left="-360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82D9E" w:rsidP="00842972" w:rsidRDefault="00982D9E" w14:paraId="194CC47B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event is free and open to the public. </w:t>
      </w:r>
    </w:p>
    <w:p xmlns:wp14="http://schemas.microsoft.com/office/word/2010/wordml" w:rsidR="00982D9E" w:rsidP="00842972" w:rsidRDefault="00982D9E" w14:paraId="53128261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982D9E" w:rsidP="00982D9E" w:rsidRDefault="00982D9E" w14:paraId="00CC1968" wp14:textId="77777777">
      <w:pPr>
        <w:ind w:left="-360"/>
        <w:jc w:val="center"/>
        <w:rPr>
          <w:rFonts w:ascii="Arial" w:hAnsi="Arial" w:cs="Arial"/>
          <w:sz w:val="22"/>
          <w:szCs w:val="22"/>
          <w:lang w:val="en-CA"/>
        </w:rPr>
      </w:pPr>
      <w:r>
        <w:rPr>
          <w:color w:val="373D3F"/>
          <w:sz w:val="27"/>
          <w:szCs w:val="27"/>
          <w:shd w:val="clear" w:color="auto" w:fill="FFFFFF"/>
        </w:rPr>
        <w:t>###</w:t>
      </w:r>
    </w:p>
    <w:p xmlns:wp14="http://schemas.microsoft.com/office/word/2010/wordml" w:rsidRPr="00661AE1" w:rsidR="00661AE1" w:rsidP="00842972" w:rsidRDefault="00661AE1" w14:paraId="62486C05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4101652C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4B99056E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1299C43A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4DDBEF00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3461D779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3CF2D8B6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0FB78278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1FC39945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0562CB0E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34CE0A41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62EBF3C5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6D98A12B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2946DB82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5997CC1D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661AE1" w:rsidP="00842972" w:rsidRDefault="00661AE1" w14:paraId="110FFD37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962273" w:rsidP="00842972" w:rsidRDefault="00962273" w14:paraId="6B699379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962273" w:rsidP="00842972" w:rsidRDefault="00962273" w14:paraId="3FE9F23F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962273" w:rsidP="00842972" w:rsidRDefault="00962273" w14:paraId="1F72F646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962273" w:rsidP="00842972" w:rsidRDefault="00962273" w14:paraId="08CE6F91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61CDCEAD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6BB9E253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23DE523C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52E56223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07547A01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5043CB0F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07459315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6537F28F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6DFB9E20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70DF9E56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661AE1" w:rsidP="00842972" w:rsidRDefault="00661AE1" w14:paraId="44E871BC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661AE1" w:rsidP="00842972" w:rsidRDefault="00661AE1" w14:paraId="144A5D23" wp14:textId="77777777">
      <w:pPr>
        <w:ind w:left="-360" w:right="27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2D6A25" w:rsidP="00842972" w:rsidRDefault="002D6A25" w14:paraId="738610EB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637805D2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463F29E8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3B7B4B86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3A0FF5F2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5630AD66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61829076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2BA226A1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17AD93B2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0DE4B5B7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66204FF1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2DBF0D7D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6B62F1B3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02F2C34E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680A4E5D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19219836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296FEF7D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7194DBDC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769D0D3C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54CD245A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1231BE67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36FEB5B0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="00404C48" w:rsidP="00842972" w:rsidRDefault="00404C48" w14:paraId="30D7AA69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p xmlns:wp14="http://schemas.microsoft.com/office/word/2010/wordml" w:rsidRPr="00661AE1" w:rsidR="00404C48" w:rsidP="00842972" w:rsidRDefault="00404C48" w14:paraId="7196D064" wp14:textId="77777777">
      <w:pPr>
        <w:ind w:left="-360"/>
        <w:rPr>
          <w:rFonts w:ascii="Arial" w:hAnsi="Arial" w:cs="Arial"/>
          <w:sz w:val="22"/>
          <w:szCs w:val="22"/>
          <w:lang w:val="en-CA"/>
        </w:rPr>
      </w:pPr>
    </w:p>
    <w:sectPr w:rsidRPr="00661AE1" w:rsidR="00404C48" w:rsidSect="007C6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08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5684F" w:rsidP="002D069C" w:rsidRDefault="0005684F" w14:paraId="6D072C0D" wp14:textId="77777777">
      <w:r>
        <w:separator/>
      </w:r>
    </w:p>
  </w:endnote>
  <w:endnote w:type="continuationSeparator" w:id="0">
    <w:p xmlns:wp14="http://schemas.microsoft.com/office/word/2010/wordml" w:rsidR="0005684F" w:rsidP="002D069C" w:rsidRDefault="0005684F" w14:paraId="48A2191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F5A0D" w:rsidRDefault="00DF5A0D" w14:paraId="5B08B5D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679B9" w:rsidP="00842972" w:rsidRDefault="00F679B9" w14:paraId="6CB141C1" wp14:textId="77777777">
    <w:pPr>
      <w:pStyle w:val="Footer"/>
      <w:ind w:right="90"/>
      <w:jc w:val="right"/>
    </w:pPr>
    <w:r w:rsidRPr="00D629CF">
      <w:rPr>
        <w:rFonts w:ascii="Arial" w:hAnsi="Arial" w:cs="Arial"/>
        <w:sz w:val="18"/>
        <w:szCs w:val="18"/>
      </w:rPr>
      <w:t xml:space="preserve">Page </w:t>
    </w:r>
    <w:r w:rsidRPr="00D629CF">
      <w:rPr>
        <w:rFonts w:ascii="Arial" w:hAnsi="Arial" w:cs="Arial"/>
        <w:sz w:val="18"/>
        <w:szCs w:val="18"/>
      </w:rPr>
      <w:fldChar w:fldCharType="begin"/>
    </w:r>
    <w:r w:rsidRPr="00D629CF">
      <w:rPr>
        <w:rFonts w:ascii="Arial" w:hAnsi="Arial" w:cs="Arial"/>
        <w:sz w:val="18"/>
        <w:szCs w:val="18"/>
      </w:rPr>
      <w:instrText xml:space="preserve"> PAGE </w:instrText>
    </w:r>
    <w:r w:rsidRPr="00D629CF">
      <w:rPr>
        <w:rFonts w:ascii="Arial" w:hAnsi="Arial" w:cs="Arial"/>
        <w:sz w:val="18"/>
        <w:szCs w:val="18"/>
      </w:rPr>
      <w:fldChar w:fldCharType="separate"/>
    </w:r>
    <w:r w:rsidR="00DF5A0D">
      <w:rPr>
        <w:rFonts w:ascii="Arial" w:hAnsi="Arial" w:cs="Arial"/>
        <w:noProof/>
        <w:sz w:val="18"/>
        <w:szCs w:val="18"/>
      </w:rPr>
      <w:t>2</w:t>
    </w:r>
    <w:r w:rsidRPr="00D629CF">
      <w:rPr>
        <w:rFonts w:ascii="Arial" w:hAnsi="Arial" w:cs="Arial"/>
        <w:sz w:val="18"/>
        <w:szCs w:val="18"/>
      </w:rPr>
      <w:fldChar w:fldCharType="end"/>
    </w:r>
    <w:r w:rsidRPr="00D629CF">
      <w:rPr>
        <w:rFonts w:ascii="Arial" w:hAnsi="Arial" w:cs="Arial"/>
        <w:sz w:val="18"/>
        <w:szCs w:val="18"/>
      </w:rPr>
      <w:t xml:space="preserve"> of </w:t>
    </w:r>
    <w:r w:rsidRPr="00D629CF">
      <w:rPr>
        <w:rFonts w:ascii="Arial" w:hAnsi="Arial" w:cs="Arial"/>
        <w:sz w:val="18"/>
        <w:szCs w:val="18"/>
      </w:rPr>
      <w:fldChar w:fldCharType="begin"/>
    </w:r>
    <w:r w:rsidRPr="00D629CF">
      <w:rPr>
        <w:rFonts w:ascii="Arial" w:hAnsi="Arial" w:cs="Arial"/>
        <w:sz w:val="18"/>
        <w:szCs w:val="18"/>
      </w:rPr>
      <w:instrText xml:space="preserve"> NUMPAGES  </w:instrText>
    </w:r>
    <w:r w:rsidRPr="00D629CF">
      <w:rPr>
        <w:rFonts w:ascii="Arial" w:hAnsi="Arial" w:cs="Arial"/>
        <w:sz w:val="18"/>
        <w:szCs w:val="18"/>
      </w:rPr>
      <w:fldChar w:fldCharType="separate"/>
    </w:r>
    <w:r w:rsidR="00DF5A0D">
      <w:rPr>
        <w:rFonts w:ascii="Arial" w:hAnsi="Arial" w:cs="Arial"/>
        <w:noProof/>
        <w:sz w:val="18"/>
        <w:szCs w:val="18"/>
      </w:rPr>
      <w:t>2</w:t>
    </w:r>
    <w:r w:rsidRPr="00D629CF">
      <w:rPr>
        <w:rFonts w:ascii="Arial" w:hAnsi="Arial" w:cs="Arial"/>
        <w:sz w:val="18"/>
        <w:szCs w:val="18"/>
      </w:rPr>
      <w:fldChar w:fldCharType="end"/>
    </w:r>
  </w:p>
  <w:p xmlns:wp14="http://schemas.microsoft.com/office/word/2010/wordml" w:rsidRPr="00D629CF" w:rsidR="00F679B9" w:rsidP="00661AE1" w:rsidRDefault="00F679B9" w14:paraId="6BD18F9B" wp14:textId="77777777">
    <w:pPr>
      <w:pStyle w:val="Footer"/>
      <w:jc w:val="right"/>
      <w:rPr>
        <w:rFonts w:ascii="Arial" w:hAnsi="Arial" w:cs="Arial"/>
        <w:sz w:val="18"/>
        <w:szCs w:val="18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136272" w:rsidR="00F679B9" w:rsidP="00842972" w:rsidRDefault="00F679B9" w14:paraId="45D15A36" wp14:textId="77777777">
    <w:pPr>
      <w:pStyle w:val="Footer"/>
      <w:tabs>
        <w:tab w:val="clear" w:pos="8640"/>
      </w:tabs>
      <w:ind w:left="-360" w:right="270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Document</w:t>
    </w:r>
    <w:proofErr w:type="gramStart"/>
    <w:r>
      <w:rPr>
        <w:rFonts w:ascii="Arial" w:hAnsi="Arial" w:cs="Arial"/>
        <w:sz w:val="18"/>
        <w:szCs w:val="18"/>
        <w:lang w:val="en-CA"/>
      </w:rPr>
      <w:t>:</w:t>
    </w:r>
    <w:r w:rsidR="00DA33B6">
      <w:rPr>
        <w:rFonts w:ascii="Arial" w:hAnsi="Arial" w:cs="Arial"/>
        <w:sz w:val="18"/>
        <w:szCs w:val="18"/>
        <w:lang w:val="en-CA"/>
      </w:rPr>
      <w:t xml:space="preserve">  </w:t>
    </w:r>
    <w:r w:rsidRPr="00D45835">
      <w:rPr>
        <w:rFonts w:ascii="Arial" w:hAnsi="Arial" w:cs="Arial"/>
        <w:sz w:val="18"/>
        <w:szCs w:val="18"/>
        <w:highlight w:val="lightGray"/>
        <w:lang w:val="en-CA"/>
      </w:rPr>
      <w:t>[</w:t>
    </w:r>
    <w:proofErr w:type="gramEnd"/>
    <w:r w:rsidRPr="00D45835">
      <w:rPr>
        <w:rFonts w:ascii="Arial" w:hAnsi="Arial" w:cs="Arial"/>
        <w:sz w:val="18"/>
        <w:szCs w:val="18"/>
        <w:highlight w:val="lightGray"/>
        <w:lang w:val="en-CA"/>
      </w:rPr>
      <w:t>no.]</w:t>
    </w:r>
    <w:r>
      <w:rPr>
        <w:rFonts w:ascii="Arial" w:hAnsi="Arial" w:cs="Arial"/>
        <w:sz w:val="18"/>
        <w:szCs w:val="18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5684F" w:rsidP="002D069C" w:rsidRDefault="0005684F" w14:paraId="238601FE" wp14:textId="77777777">
      <w:r>
        <w:separator/>
      </w:r>
    </w:p>
  </w:footnote>
  <w:footnote w:type="continuationSeparator" w:id="0">
    <w:p xmlns:wp14="http://schemas.microsoft.com/office/word/2010/wordml" w:rsidR="0005684F" w:rsidP="002D069C" w:rsidRDefault="0005684F" w14:paraId="0F3CABC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F5A0D" w:rsidRDefault="00DF5A0D" w14:paraId="34FF1C98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61AE1" w:rsidR="00F679B9" w:rsidP="00842972" w:rsidRDefault="00F679B9" w14:paraId="637F4E04" wp14:textId="77777777">
    <w:pPr>
      <w:pStyle w:val="Header"/>
      <w:pBdr>
        <w:bottom w:val="single" w:color="auto" w:sz="4" w:space="1"/>
      </w:pBdr>
      <w:tabs>
        <w:tab w:val="clear" w:pos="8640"/>
      </w:tabs>
      <w:ind w:left="-360" w:right="90"/>
      <w:rPr>
        <w:rFonts w:ascii="Arial" w:hAnsi="Arial" w:cs="Arial"/>
        <w:sz w:val="22"/>
        <w:szCs w:val="22"/>
        <w:lang w:val="en-CA"/>
      </w:rPr>
    </w:pPr>
    <w:r>
      <w:rPr>
        <w:rFonts w:ascii="Arial" w:hAnsi="Arial" w:cs="Arial"/>
        <w:sz w:val="22"/>
        <w:szCs w:val="22"/>
        <w:lang w:val="en-CA"/>
      </w:rPr>
      <w:t>[Retype text of subject line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F679B9" w:rsidRDefault="00982D9E" w14:paraId="76074143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7CE14249" wp14:editId="7777777">
          <wp:simplePos x="0" y="0"/>
          <wp:positionH relativeFrom="column">
            <wp:posOffset>-447675</wp:posOffset>
          </wp:positionH>
          <wp:positionV relativeFrom="paragraph">
            <wp:posOffset>-323850</wp:posOffset>
          </wp:positionV>
          <wp:extent cx="5934075" cy="1343025"/>
          <wp:effectExtent l="0" t="0" r="0" b="0"/>
          <wp:wrapThrough wrapText="bothSides">
            <wp:wrapPolygon edited="0">
              <wp:start x="0" y="0"/>
              <wp:lineTo x="0" y="21447"/>
              <wp:lineTo x="21565" y="21447"/>
              <wp:lineTo x="21565" y="0"/>
              <wp:lineTo x="0" y="0"/>
            </wp:wrapPolygon>
          </wp:wrapThrough>
          <wp:docPr id="8" name="Picture 8" descr="LogoWith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With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B"/>
    <w:rsid w:val="0005684F"/>
    <w:rsid w:val="000700B7"/>
    <w:rsid w:val="00070201"/>
    <w:rsid w:val="00136272"/>
    <w:rsid w:val="0017489D"/>
    <w:rsid w:val="00177F90"/>
    <w:rsid w:val="001C1FBB"/>
    <w:rsid w:val="002500D4"/>
    <w:rsid w:val="00266392"/>
    <w:rsid w:val="00284213"/>
    <w:rsid w:val="002D069C"/>
    <w:rsid w:val="002D6A25"/>
    <w:rsid w:val="002D6DC6"/>
    <w:rsid w:val="002E4688"/>
    <w:rsid w:val="00311A71"/>
    <w:rsid w:val="00346A71"/>
    <w:rsid w:val="003D483B"/>
    <w:rsid w:val="00404C48"/>
    <w:rsid w:val="00427972"/>
    <w:rsid w:val="004B56EB"/>
    <w:rsid w:val="004C238B"/>
    <w:rsid w:val="00512C6C"/>
    <w:rsid w:val="005A71DB"/>
    <w:rsid w:val="005E4F22"/>
    <w:rsid w:val="005F7483"/>
    <w:rsid w:val="00645178"/>
    <w:rsid w:val="00661AE1"/>
    <w:rsid w:val="006A02A5"/>
    <w:rsid w:val="007B5481"/>
    <w:rsid w:val="007C6980"/>
    <w:rsid w:val="00803529"/>
    <w:rsid w:val="00807AD9"/>
    <w:rsid w:val="00842972"/>
    <w:rsid w:val="00850DF2"/>
    <w:rsid w:val="008A1ECD"/>
    <w:rsid w:val="008F4DA0"/>
    <w:rsid w:val="00962273"/>
    <w:rsid w:val="00982D9E"/>
    <w:rsid w:val="00A17A8D"/>
    <w:rsid w:val="00A60E82"/>
    <w:rsid w:val="00AF05E7"/>
    <w:rsid w:val="00B5540D"/>
    <w:rsid w:val="00B805E3"/>
    <w:rsid w:val="00C04717"/>
    <w:rsid w:val="00C74150"/>
    <w:rsid w:val="00D043FE"/>
    <w:rsid w:val="00D45835"/>
    <w:rsid w:val="00D537DF"/>
    <w:rsid w:val="00D629CF"/>
    <w:rsid w:val="00DA33B6"/>
    <w:rsid w:val="00DB3419"/>
    <w:rsid w:val="00DF5A0D"/>
    <w:rsid w:val="00E058BE"/>
    <w:rsid w:val="00E5499E"/>
    <w:rsid w:val="00EB2C56"/>
    <w:rsid w:val="00F679B9"/>
    <w:rsid w:val="00F8457A"/>
    <w:rsid w:val="00F95352"/>
    <w:rsid w:val="00FF5834"/>
    <w:rsid w:val="07E4C110"/>
    <w:rsid w:val="1733590E"/>
    <w:rsid w:val="1DC218F0"/>
    <w:rsid w:val="236E1A9A"/>
    <w:rsid w:val="25B40278"/>
    <w:rsid w:val="3909B48A"/>
    <w:rsid w:val="40EF795C"/>
    <w:rsid w:val="553D2591"/>
    <w:rsid w:val="58803AC2"/>
    <w:rsid w:val="5E629F04"/>
    <w:rsid w:val="6B2FCBCC"/>
    <w:rsid w:val="7876AAB3"/>
    <w:rsid w:val="7E5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1E35291"/>
  <w15:chartTrackingRefBased/>
  <w15:docId w15:val="{E19227E0-5CBF-462B-823A-D00EAA6684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9C"/>
    <w:pPr>
      <w:tabs>
        <w:tab w:val="center" w:pos="4320"/>
        <w:tab w:val="right" w:pos="8640"/>
      </w:tabs>
    </w:pPr>
    <w:rPr>
      <w:lang w:val="x-none"/>
    </w:rPr>
  </w:style>
  <w:style w:type="character" w:styleId="HeaderChar" w:customStyle="1">
    <w:name w:val="Header Char"/>
    <w:link w:val="Header"/>
    <w:uiPriority w:val="99"/>
    <w:rsid w:val="002D069C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69C"/>
    <w:pPr>
      <w:tabs>
        <w:tab w:val="center" w:pos="4320"/>
        <w:tab w:val="right" w:pos="8640"/>
      </w:tabs>
    </w:pPr>
    <w:rPr>
      <w:lang w:val="x-none"/>
    </w:rPr>
  </w:style>
  <w:style w:type="character" w:styleId="FooterChar" w:customStyle="1">
    <w:name w:val="Footer Char"/>
    <w:link w:val="Footer"/>
    <w:uiPriority w:val="99"/>
    <w:rsid w:val="002D069C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9C"/>
    <w:rPr>
      <w:rFonts w:ascii="Lucida Grande" w:hAnsi="Lucida Grande"/>
      <w:sz w:val="18"/>
      <w:szCs w:val="18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2D069C"/>
    <w:rPr>
      <w:rFonts w:ascii="Lucida Grande" w:hAnsi="Lucida Grande" w:cs="Lucida Grande"/>
      <w:sz w:val="18"/>
      <w:szCs w:val="18"/>
      <w:lang w:eastAsia="en-US"/>
    </w:rPr>
  </w:style>
  <w:style w:type="paragraph" w:styleId="1Bodycopy-Arialsize11" w:customStyle="1">
    <w:name w:val="1. Body copy - Arial size 11"/>
    <w:basedOn w:val="Normal"/>
    <w:link w:val="1Bodycopy-Arialsize11Char"/>
    <w:qFormat/>
    <w:rsid w:val="008F4DA0"/>
    <w:pPr>
      <w:spacing w:line="276" w:lineRule="auto"/>
    </w:pPr>
    <w:rPr>
      <w:rFonts w:ascii="Arial" w:hAnsi="Arial" w:eastAsia="Calibri" w:cs="Arial"/>
      <w:sz w:val="22"/>
      <w:szCs w:val="22"/>
      <w:lang w:val="en-CA"/>
    </w:rPr>
  </w:style>
  <w:style w:type="character" w:styleId="1Bodycopy-Arialsize11Char" w:customStyle="1">
    <w:name w:val="1. Body copy - Arial size 11 Char"/>
    <w:link w:val="1Bodycopy-Arialsize11"/>
    <w:rsid w:val="008F4DA0"/>
    <w:rPr>
      <w:rFonts w:ascii="Arial" w:hAnsi="Arial" w:eastAsia="Calibri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56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fwatson@portmoody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7A17ADB79694AA00E2601BF6B2A32" ma:contentTypeVersion="1" ma:contentTypeDescription="Create a new document." ma:contentTypeScope="" ma:versionID="e083d2f3df33fd7a10410310a5ee6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F96F0-F7EF-4983-BC85-62123F51A3F5}"/>
</file>

<file path=customXml/itemProps2.xml><?xml version="1.0" encoding="utf-8"?>
<ds:datastoreItem xmlns:ds="http://schemas.openxmlformats.org/officeDocument/2006/customXml" ds:itemID="{373641D4-5B5D-4ED2-AF9B-5A33D72C64F4}"/>
</file>

<file path=customXml/itemProps3.xml><?xml version="1.0" encoding="utf-8"?>
<ds:datastoreItem xmlns:ds="http://schemas.openxmlformats.org/officeDocument/2006/customXml" ds:itemID="{7F4677B2-C61B-4CED-A2DE-428DACB47B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Profile Design Group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Corene Brown</dc:creator>
  <cp:keywords/>
  <cp:lastModifiedBy>Corene Brown</cp:lastModifiedBy>
  <cp:revision>5</cp:revision>
  <cp:lastPrinted>2014-02-07T22:15:00Z</cp:lastPrinted>
  <dcterms:created xsi:type="dcterms:W3CDTF">2023-05-30T18:31:00Z</dcterms:created>
  <dcterms:modified xsi:type="dcterms:W3CDTF">2023-06-01T22:29:50Z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0x010100DA57A17ADB79694AA00E2601BF6B2A32</vt:lpwstr>
  </property>
</Properties>
</file>