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42304" w14:textId="1260B682" w:rsidR="002B70F7" w:rsidRPr="005A3104" w:rsidRDefault="002B70F7">
      <w:pPr>
        <w:jc w:val="center"/>
        <w:rPr>
          <w:rFonts w:ascii="Arial" w:hAnsi="Arial" w:cs="Arial"/>
          <w:b/>
        </w:rPr>
      </w:pPr>
      <w:r w:rsidRPr="005A3104">
        <w:rPr>
          <w:rFonts w:ascii="Arial" w:hAnsi="Arial" w:cs="Arial"/>
          <w:b/>
        </w:rPr>
        <w:t>General Meeting Minute</w:t>
      </w:r>
      <w:r w:rsidR="004E54FF">
        <w:rPr>
          <w:rFonts w:ascii="Arial" w:hAnsi="Arial" w:cs="Arial"/>
          <w:b/>
        </w:rPr>
        <w:t>s</w:t>
      </w:r>
    </w:p>
    <w:p w14:paraId="16BFF253" w14:textId="77777777" w:rsidR="002B70F7" w:rsidRPr="005A3104" w:rsidRDefault="00D56743">
      <w:pPr>
        <w:jc w:val="center"/>
        <w:rPr>
          <w:rFonts w:ascii="Arial" w:hAnsi="Arial" w:cs="Arial"/>
        </w:rPr>
      </w:pPr>
      <w:r w:rsidRPr="005A3104">
        <w:rPr>
          <w:rFonts w:ascii="Arial" w:hAnsi="Arial" w:cs="Arial"/>
        </w:rPr>
        <w:t>Centennial Parent Advisory Committee (PAC)</w:t>
      </w:r>
    </w:p>
    <w:p w14:paraId="6AD41A85" w14:textId="6C2626A6" w:rsidR="00893DE2" w:rsidRDefault="00D904A2" w:rsidP="00AE3C4F">
      <w:pPr>
        <w:jc w:val="center"/>
        <w:rPr>
          <w:rFonts w:ascii="Arial" w:hAnsi="Arial" w:cs="Arial"/>
        </w:rPr>
      </w:pPr>
      <w:r>
        <w:rPr>
          <w:rFonts w:ascii="Arial" w:hAnsi="Arial" w:cs="Arial"/>
        </w:rPr>
        <w:t>November 1, 2022</w:t>
      </w:r>
    </w:p>
    <w:p w14:paraId="741F5D0F" w14:textId="416EB80E" w:rsidR="00893DE2" w:rsidRPr="005A3104" w:rsidRDefault="002719B4" w:rsidP="00B765CD">
      <w:pPr>
        <w:rPr>
          <w:rFonts w:ascii="Arial" w:hAnsi="Arial" w:cs="Arial"/>
        </w:rPr>
      </w:pPr>
      <w:r>
        <w:rPr>
          <w:rFonts w:ascii="Arial" w:hAnsi="Arial" w:cs="Arial"/>
        </w:rPr>
        <w:br/>
      </w:r>
    </w:p>
    <w:p w14:paraId="42FDA092" w14:textId="77777777" w:rsidR="00D56743" w:rsidRPr="005A3104" w:rsidRDefault="00D56743">
      <w:pPr>
        <w:jc w:val="center"/>
        <w:rPr>
          <w:rFonts w:ascii="Arial" w:hAnsi="Arial" w:cs="Arial"/>
        </w:rPr>
      </w:pPr>
    </w:p>
    <w:p w14:paraId="1705D782" w14:textId="6C778D25" w:rsidR="00D56743" w:rsidRPr="005A3104" w:rsidRDefault="00ED648F" w:rsidP="003B2E06">
      <w:pPr>
        <w:numPr>
          <w:ilvl w:val="0"/>
          <w:numId w:val="1"/>
        </w:numPr>
        <w:rPr>
          <w:rFonts w:ascii="Arial" w:hAnsi="Arial" w:cs="Arial"/>
        </w:rPr>
      </w:pPr>
      <w:r>
        <w:rPr>
          <w:rFonts w:ascii="Arial" w:hAnsi="Arial" w:cs="Arial"/>
          <w:b/>
        </w:rPr>
        <w:t xml:space="preserve">Call to Order </w:t>
      </w:r>
      <w:r w:rsidR="0071742D">
        <w:rPr>
          <w:rFonts w:ascii="Arial" w:hAnsi="Arial" w:cs="Arial"/>
          <w:b/>
        </w:rPr>
        <w:t>–</w:t>
      </w:r>
      <w:r w:rsidR="00D904A2">
        <w:rPr>
          <w:rFonts w:ascii="Arial" w:hAnsi="Arial" w:cs="Arial"/>
          <w:b/>
        </w:rPr>
        <w:t xml:space="preserve"> Caren</w:t>
      </w:r>
    </w:p>
    <w:p w14:paraId="77C69073" w14:textId="2D6C2D94" w:rsidR="0071742D" w:rsidRDefault="00D904A2" w:rsidP="0071742D">
      <w:pPr>
        <w:ind w:left="360"/>
        <w:rPr>
          <w:rFonts w:ascii="Arial" w:hAnsi="Arial" w:cs="Arial"/>
        </w:rPr>
      </w:pPr>
      <w:r>
        <w:rPr>
          <w:rFonts w:ascii="Arial" w:hAnsi="Arial" w:cs="Arial"/>
        </w:rPr>
        <w:t>Caren</w:t>
      </w:r>
      <w:r w:rsidR="00ED648F">
        <w:rPr>
          <w:rFonts w:ascii="Arial" w:hAnsi="Arial" w:cs="Arial"/>
        </w:rPr>
        <w:t xml:space="preserve"> opened the meeting at </w:t>
      </w:r>
      <w:r w:rsidR="000C4848">
        <w:rPr>
          <w:rFonts w:ascii="Arial" w:hAnsi="Arial" w:cs="Arial"/>
        </w:rPr>
        <w:t>7:12pm</w:t>
      </w:r>
      <w:r w:rsidR="00ED648F">
        <w:rPr>
          <w:rFonts w:ascii="Arial" w:hAnsi="Arial" w:cs="Arial"/>
        </w:rPr>
        <w:t xml:space="preserve"> which was held in-person and via Zoom.</w:t>
      </w:r>
      <w:r w:rsidR="00ED648F">
        <w:rPr>
          <w:rFonts w:ascii="Arial" w:hAnsi="Arial" w:cs="Arial"/>
        </w:rPr>
        <w:br/>
      </w:r>
      <w:r w:rsidR="00ED648F">
        <w:rPr>
          <w:rFonts w:ascii="Arial" w:hAnsi="Arial" w:cs="Arial"/>
        </w:rPr>
        <w:br/>
      </w:r>
      <w:r w:rsidR="006A3256" w:rsidRPr="005A3104">
        <w:rPr>
          <w:rFonts w:ascii="Arial" w:hAnsi="Arial" w:cs="Arial"/>
        </w:rPr>
        <w:t xml:space="preserve">Approval of the agenda: </w:t>
      </w:r>
      <w:r w:rsidR="00AF4DCA" w:rsidRPr="005A3104">
        <w:rPr>
          <w:rFonts w:ascii="Arial" w:hAnsi="Arial" w:cs="Arial"/>
        </w:rPr>
        <w:t xml:space="preserve"> </w:t>
      </w:r>
      <w:r w:rsidR="00ED648F">
        <w:rPr>
          <w:rFonts w:ascii="Arial" w:hAnsi="Arial" w:cs="Arial"/>
        </w:rPr>
        <w:t xml:space="preserve">Revision to the agenda </w:t>
      </w:r>
      <w:r>
        <w:rPr>
          <w:rFonts w:ascii="Arial" w:hAnsi="Arial" w:cs="Arial"/>
        </w:rPr>
        <w:t>under New Business to add bank account clarification.</w:t>
      </w:r>
    </w:p>
    <w:p w14:paraId="066E9F31" w14:textId="4E17A8B6" w:rsidR="0071742D" w:rsidRDefault="0071742D" w:rsidP="0071742D">
      <w:pPr>
        <w:tabs>
          <w:tab w:val="left" w:pos="1890"/>
        </w:tabs>
        <w:ind w:left="360"/>
        <w:rPr>
          <w:rFonts w:ascii="Arial" w:hAnsi="Arial" w:cs="Arial"/>
        </w:rPr>
      </w:pPr>
      <w:r>
        <w:rPr>
          <w:rFonts w:ascii="Arial" w:hAnsi="Arial" w:cs="Arial"/>
        </w:rPr>
        <w:tab/>
      </w:r>
    </w:p>
    <w:p w14:paraId="124F32F3" w14:textId="4F6FC1B8" w:rsidR="00D9305F" w:rsidRDefault="00D904A2" w:rsidP="00974304">
      <w:pPr>
        <w:pStyle w:val="ListParagraph"/>
        <w:numPr>
          <w:ilvl w:val="0"/>
          <w:numId w:val="1"/>
        </w:numPr>
        <w:tabs>
          <w:tab w:val="left" w:pos="1890"/>
        </w:tabs>
        <w:rPr>
          <w:rFonts w:ascii="Arial" w:hAnsi="Arial" w:cs="Arial"/>
        </w:rPr>
      </w:pPr>
      <w:r w:rsidRPr="001A2173">
        <w:rPr>
          <w:rFonts w:ascii="Arial" w:hAnsi="Arial" w:cs="Arial"/>
          <w:b/>
          <w:bCs/>
        </w:rPr>
        <w:t>Approval of minutes from September 20, 2022</w:t>
      </w:r>
      <w:r w:rsidR="008930E4">
        <w:rPr>
          <w:rFonts w:ascii="Arial" w:hAnsi="Arial" w:cs="Arial"/>
          <w:b/>
          <w:bCs/>
        </w:rPr>
        <w:t xml:space="preserve"> - Caren</w:t>
      </w:r>
      <w:r w:rsidR="001A2173">
        <w:rPr>
          <w:rFonts w:ascii="Arial" w:hAnsi="Arial" w:cs="Arial"/>
        </w:rPr>
        <w:br/>
      </w:r>
      <w:r w:rsidR="0071742D" w:rsidRPr="00D9305F">
        <w:rPr>
          <w:rFonts w:ascii="Arial" w:hAnsi="Arial" w:cs="Arial"/>
        </w:rPr>
        <w:br/>
      </w:r>
      <w:r w:rsidR="000C4848">
        <w:rPr>
          <w:rFonts w:ascii="Arial" w:hAnsi="Arial" w:cs="Arial"/>
        </w:rPr>
        <w:t xml:space="preserve">Jane </w:t>
      </w:r>
      <w:r w:rsidR="001A2173">
        <w:rPr>
          <w:rFonts w:ascii="Arial" w:hAnsi="Arial" w:cs="Arial"/>
        </w:rPr>
        <w:t xml:space="preserve">motioned to accept the minutes </w:t>
      </w:r>
      <w:r w:rsidR="000C4848">
        <w:rPr>
          <w:rFonts w:ascii="Arial" w:hAnsi="Arial" w:cs="Arial"/>
        </w:rPr>
        <w:t xml:space="preserve">and Kim </w:t>
      </w:r>
      <w:r w:rsidR="001A2173">
        <w:rPr>
          <w:rFonts w:ascii="Arial" w:hAnsi="Arial" w:cs="Arial"/>
        </w:rPr>
        <w:t>seconded the motion</w:t>
      </w:r>
      <w:r w:rsidR="000C4848">
        <w:rPr>
          <w:rFonts w:ascii="Arial" w:hAnsi="Arial" w:cs="Arial"/>
        </w:rPr>
        <w:t>.  Unanimous approval.</w:t>
      </w:r>
      <w:r w:rsidR="000C4848">
        <w:rPr>
          <w:rFonts w:ascii="Arial" w:hAnsi="Arial" w:cs="Arial"/>
        </w:rPr>
        <w:br/>
      </w:r>
    </w:p>
    <w:p w14:paraId="68544C36" w14:textId="3C82D517" w:rsidR="00D9305F" w:rsidRDefault="00D904A2" w:rsidP="0031020C">
      <w:pPr>
        <w:pStyle w:val="ListParagraph"/>
        <w:numPr>
          <w:ilvl w:val="0"/>
          <w:numId w:val="1"/>
        </w:numPr>
        <w:tabs>
          <w:tab w:val="left" w:pos="1890"/>
        </w:tabs>
        <w:rPr>
          <w:rFonts w:ascii="Arial" w:hAnsi="Arial" w:cs="Arial"/>
        </w:rPr>
      </w:pPr>
      <w:r w:rsidRPr="001A2173">
        <w:rPr>
          <w:rFonts w:ascii="Arial" w:hAnsi="Arial" w:cs="Arial"/>
          <w:b/>
          <w:bCs/>
        </w:rPr>
        <w:t>Chair Report</w:t>
      </w:r>
      <w:r w:rsidR="00052A6D" w:rsidRPr="001A2173">
        <w:rPr>
          <w:rFonts w:ascii="Arial" w:hAnsi="Arial" w:cs="Arial"/>
          <w:b/>
          <w:bCs/>
        </w:rPr>
        <w:t xml:space="preserve"> </w:t>
      </w:r>
      <w:r w:rsidR="001A2173" w:rsidRPr="001A2173">
        <w:rPr>
          <w:rFonts w:ascii="Arial" w:hAnsi="Arial" w:cs="Arial"/>
          <w:b/>
          <w:bCs/>
        </w:rPr>
        <w:t>–</w:t>
      </w:r>
      <w:r w:rsidR="00052A6D" w:rsidRPr="001A2173">
        <w:rPr>
          <w:rFonts w:ascii="Arial" w:hAnsi="Arial" w:cs="Arial"/>
          <w:b/>
          <w:bCs/>
        </w:rPr>
        <w:t xml:space="preserve"> Caren</w:t>
      </w:r>
      <w:r w:rsidR="001A2173">
        <w:rPr>
          <w:rFonts w:ascii="Arial" w:hAnsi="Arial" w:cs="Arial"/>
        </w:rPr>
        <w:br/>
      </w:r>
      <w:r w:rsidR="004A2FD6" w:rsidRPr="00D9305F">
        <w:rPr>
          <w:sz w:val="24"/>
          <w:szCs w:val="24"/>
        </w:rPr>
        <w:br/>
      </w:r>
      <w:proofErr w:type="spellStart"/>
      <w:r w:rsidR="001A2173">
        <w:rPr>
          <w:rFonts w:ascii="Arial" w:hAnsi="Arial" w:cs="Arial"/>
        </w:rPr>
        <w:t>Caren</w:t>
      </w:r>
      <w:proofErr w:type="spellEnd"/>
      <w:r w:rsidR="001A2173">
        <w:rPr>
          <w:rFonts w:ascii="Arial" w:hAnsi="Arial" w:cs="Arial"/>
        </w:rPr>
        <w:t xml:space="preserve"> had no new information to share.</w:t>
      </w:r>
      <w:r w:rsidR="00D9305F" w:rsidRPr="00D9305F">
        <w:rPr>
          <w:rFonts w:ascii="Arial" w:hAnsi="Arial" w:cs="Arial"/>
        </w:rPr>
        <w:br/>
      </w:r>
    </w:p>
    <w:p w14:paraId="0D7B7146" w14:textId="724BCA18" w:rsidR="00F33DE0" w:rsidRPr="005A3104" w:rsidRDefault="00CC4666" w:rsidP="00F33DE0">
      <w:pPr>
        <w:numPr>
          <w:ilvl w:val="0"/>
          <w:numId w:val="1"/>
        </w:numPr>
        <w:rPr>
          <w:rFonts w:ascii="Arial" w:hAnsi="Arial" w:cs="Arial"/>
        </w:rPr>
      </w:pPr>
      <w:r w:rsidRPr="005A3104">
        <w:rPr>
          <w:rFonts w:ascii="Arial" w:hAnsi="Arial" w:cs="Arial"/>
          <w:b/>
        </w:rPr>
        <w:t xml:space="preserve">PAC </w:t>
      </w:r>
      <w:r w:rsidR="00C81D90" w:rsidRPr="005A3104">
        <w:rPr>
          <w:rFonts w:ascii="Arial" w:hAnsi="Arial" w:cs="Arial"/>
          <w:b/>
        </w:rPr>
        <w:t>T</w:t>
      </w:r>
      <w:r w:rsidRPr="005A3104">
        <w:rPr>
          <w:rFonts w:ascii="Arial" w:hAnsi="Arial" w:cs="Arial"/>
          <w:b/>
        </w:rPr>
        <w:t>reasurer</w:t>
      </w:r>
      <w:r w:rsidR="00D56743" w:rsidRPr="005A3104">
        <w:rPr>
          <w:rFonts w:ascii="Arial" w:hAnsi="Arial" w:cs="Arial"/>
          <w:b/>
        </w:rPr>
        <w:t xml:space="preserve"> Report - </w:t>
      </w:r>
      <w:r w:rsidR="00B31D7D">
        <w:rPr>
          <w:rFonts w:ascii="Arial" w:hAnsi="Arial" w:cs="Arial"/>
          <w:b/>
        </w:rPr>
        <w:t>Fenny</w:t>
      </w:r>
    </w:p>
    <w:p w14:paraId="6A051B2C" w14:textId="6F5129E7" w:rsidR="00912E11" w:rsidRPr="005A3104" w:rsidRDefault="000C4848" w:rsidP="00722228">
      <w:pPr>
        <w:ind w:left="360"/>
        <w:rPr>
          <w:rFonts w:ascii="Arial" w:hAnsi="Arial" w:cs="Arial"/>
        </w:rPr>
      </w:pPr>
      <w:r>
        <w:rPr>
          <w:rFonts w:ascii="Arial" w:hAnsi="Arial" w:cs="Arial"/>
        </w:rPr>
        <w:t xml:space="preserve">We received the gaming funds.  As of </w:t>
      </w:r>
      <w:proofErr w:type="gramStart"/>
      <w:r>
        <w:rPr>
          <w:rFonts w:ascii="Arial" w:hAnsi="Arial" w:cs="Arial"/>
        </w:rPr>
        <w:t>today</w:t>
      </w:r>
      <w:proofErr w:type="gramEnd"/>
      <w:r>
        <w:rPr>
          <w:rFonts w:ascii="Arial" w:hAnsi="Arial" w:cs="Arial"/>
        </w:rPr>
        <w:t xml:space="preserve"> the PAC funds are:</w:t>
      </w:r>
      <w:r>
        <w:rPr>
          <w:rFonts w:ascii="Arial" w:hAnsi="Arial" w:cs="Arial"/>
        </w:rPr>
        <w:br/>
      </w:r>
      <w:r>
        <w:rPr>
          <w:rFonts w:ascii="Arial" w:hAnsi="Arial" w:cs="Arial"/>
        </w:rPr>
        <w:br/>
      </w:r>
      <w:r w:rsidR="00A27105">
        <w:rPr>
          <w:rFonts w:ascii="Arial" w:hAnsi="Arial" w:cs="Arial"/>
        </w:rPr>
        <w:t>General account:</w:t>
      </w:r>
      <w:r w:rsidR="00A27105">
        <w:rPr>
          <w:rFonts w:ascii="Arial" w:hAnsi="Arial" w:cs="Arial"/>
        </w:rPr>
        <w:tab/>
      </w:r>
      <w:r w:rsidR="00A27105">
        <w:rPr>
          <w:rFonts w:ascii="Arial" w:hAnsi="Arial" w:cs="Arial"/>
        </w:rPr>
        <w:tab/>
        <w:t>$343.61</w:t>
      </w:r>
      <w:r w:rsidR="00A27105">
        <w:rPr>
          <w:rFonts w:ascii="Arial" w:hAnsi="Arial" w:cs="Arial"/>
        </w:rPr>
        <w:br/>
        <w:t>Gaming account:</w:t>
      </w:r>
      <w:r w:rsidR="00A27105">
        <w:rPr>
          <w:rFonts w:ascii="Arial" w:hAnsi="Arial" w:cs="Arial"/>
        </w:rPr>
        <w:tab/>
      </w:r>
      <w:r w:rsidR="00A27105">
        <w:rPr>
          <w:rFonts w:ascii="Arial" w:hAnsi="Arial" w:cs="Arial"/>
        </w:rPr>
        <w:tab/>
        <w:t>$</w:t>
      </w:r>
      <w:r w:rsidR="00052A6D">
        <w:rPr>
          <w:rFonts w:ascii="Arial" w:hAnsi="Arial" w:cs="Arial"/>
        </w:rPr>
        <w:t>27,903.69</w:t>
      </w:r>
      <w:r w:rsidR="00A27105">
        <w:rPr>
          <w:rFonts w:ascii="Arial" w:hAnsi="Arial" w:cs="Arial"/>
        </w:rPr>
        <w:br/>
        <w:t>Parent donation account:</w:t>
      </w:r>
      <w:r w:rsidR="00A27105">
        <w:rPr>
          <w:rFonts w:ascii="Arial" w:hAnsi="Arial" w:cs="Arial"/>
        </w:rPr>
        <w:tab/>
        <w:t>$</w:t>
      </w:r>
      <w:r w:rsidR="00052A6D">
        <w:rPr>
          <w:rFonts w:ascii="Arial" w:hAnsi="Arial" w:cs="Arial"/>
        </w:rPr>
        <w:t>5,881.38</w:t>
      </w:r>
      <w:r w:rsidR="00A27105">
        <w:rPr>
          <w:rFonts w:ascii="Arial" w:hAnsi="Arial" w:cs="Arial"/>
        </w:rPr>
        <w:br/>
      </w:r>
      <w:bookmarkStart w:id="0" w:name="_Hlk118621279"/>
      <w:r w:rsidR="00A27105" w:rsidRPr="00A27105">
        <w:rPr>
          <w:rFonts w:ascii="Arial" w:hAnsi="Arial" w:cs="Arial"/>
          <w:b/>
          <w:bCs/>
        </w:rPr>
        <w:t>Total assets:</w:t>
      </w:r>
      <w:r w:rsidR="00A27105" w:rsidRPr="00A27105">
        <w:rPr>
          <w:rFonts w:ascii="Arial" w:hAnsi="Arial" w:cs="Arial"/>
          <w:b/>
          <w:bCs/>
        </w:rPr>
        <w:tab/>
      </w:r>
      <w:r w:rsidR="00A27105" w:rsidRPr="00A27105">
        <w:rPr>
          <w:rFonts w:ascii="Arial" w:hAnsi="Arial" w:cs="Arial"/>
          <w:b/>
          <w:bCs/>
        </w:rPr>
        <w:tab/>
        <w:t>$</w:t>
      </w:r>
      <w:r w:rsidR="00052A6D">
        <w:rPr>
          <w:rFonts w:ascii="Arial" w:hAnsi="Arial" w:cs="Arial"/>
          <w:b/>
          <w:bCs/>
        </w:rPr>
        <w:t>34,128.68</w:t>
      </w:r>
      <w:bookmarkEnd w:id="0"/>
      <w:r w:rsidR="00A27105" w:rsidRPr="00A27105">
        <w:rPr>
          <w:rFonts w:ascii="Arial" w:hAnsi="Arial" w:cs="Arial"/>
          <w:b/>
          <w:bCs/>
        </w:rPr>
        <w:br/>
      </w:r>
      <w:r>
        <w:rPr>
          <w:rFonts w:ascii="Arial" w:hAnsi="Arial" w:cs="Arial"/>
        </w:rPr>
        <w:br/>
        <w:t>The PAC utilizes the general account as a reserve and the funds are rarely accessed.  Typically</w:t>
      </w:r>
      <w:r w:rsidR="00B765CD">
        <w:rPr>
          <w:rFonts w:ascii="Arial" w:hAnsi="Arial" w:cs="Arial"/>
        </w:rPr>
        <w:t xml:space="preserve">, </w:t>
      </w:r>
      <w:r>
        <w:rPr>
          <w:rFonts w:ascii="Arial" w:hAnsi="Arial" w:cs="Arial"/>
        </w:rPr>
        <w:t>the PAC attempts to keep a reserve about $800.00 to $1,000.00</w:t>
      </w:r>
      <w:r w:rsidR="001A2173">
        <w:rPr>
          <w:rFonts w:ascii="Arial" w:hAnsi="Arial" w:cs="Arial"/>
        </w:rPr>
        <w:t xml:space="preserve"> if </w:t>
      </w:r>
      <w:proofErr w:type="gramStart"/>
      <w:r w:rsidR="001A2173">
        <w:rPr>
          <w:rFonts w:ascii="Arial" w:hAnsi="Arial" w:cs="Arial"/>
        </w:rPr>
        <w:t>possi</w:t>
      </w:r>
      <w:r w:rsidR="00B765CD">
        <w:rPr>
          <w:rFonts w:ascii="Arial" w:hAnsi="Arial" w:cs="Arial"/>
        </w:rPr>
        <w:t>ble</w:t>
      </w:r>
      <w:proofErr w:type="gramEnd"/>
      <w:r w:rsidR="00B765CD">
        <w:rPr>
          <w:rFonts w:ascii="Arial" w:hAnsi="Arial" w:cs="Arial"/>
        </w:rPr>
        <w:t xml:space="preserve"> </w:t>
      </w:r>
      <w:r w:rsidR="001A2173">
        <w:rPr>
          <w:rFonts w:ascii="Arial" w:hAnsi="Arial" w:cs="Arial"/>
        </w:rPr>
        <w:t>each year.</w:t>
      </w:r>
      <w:r>
        <w:rPr>
          <w:rFonts w:ascii="Arial" w:hAnsi="Arial" w:cs="Arial"/>
        </w:rPr>
        <w:br/>
      </w:r>
    </w:p>
    <w:p w14:paraId="111C7C8D" w14:textId="0C886301" w:rsidR="00E75BAD" w:rsidRPr="00E75BAD" w:rsidRDefault="00160475" w:rsidP="00741330">
      <w:pPr>
        <w:pStyle w:val="ListParagraph"/>
        <w:numPr>
          <w:ilvl w:val="0"/>
          <w:numId w:val="1"/>
        </w:numPr>
        <w:rPr>
          <w:rFonts w:ascii="Arial" w:hAnsi="Arial" w:cs="Arial"/>
          <w:b/>
        </w:rPr>
      </w:pPr>
      <w:r>
        <w:rPr>
          <w:rFonts w:ascii="Arial" w:hAnsi="Arial" w:cs="Arial"/>
          <w:b/>
        </w:rPr>
        <w:t xml:space="preserve">DPAC Report – </w:t>
      </w:r>
      <w:r w:rsidR="00052A6D">
        <w:rPr>
          <w:rFonts w:ascii="Arial" w:hAnsi="Arial" w:cs="Arial"/>
          <w:b/>
        </w:rPr>
        <w:t>Jane</w:t>
      </w:r>
      <w:r w:rsidR="001A2173">
        <w:rPr>
          <w:rFonts w:ascii="Arial" w:hAnsi="Arial" w:cs="Arial"/>
          <w:b/>
        </w:rPr>
        <w:br/>
      </w:r>
      <w:r w:rsidR="00CC4666" w:rsidRPr="00743549">
        <w:rPr>
          <w:rFonts w:ascii="Arial" w:hAnsi="Arial" w:cs="Arial"/>
          <w:b/>
        </w:rPr>
        <w:br/>
      </w:r>
      <w:proofErr w:type="spellStart"/>
      <w:r w:rsidR="001A2173">
        <w:rPr>
          <w:rFonts w:ascii="Arial" w:hAnsi="Arial" w:cs="Arial"/>
          <w:bCs/>
        </w:rPr>
        <w:t>Jane</w:t>
      </w:r>
      <w:proofErr w:type="spellEnd"/>
      <w:r w:rsidR="001A2173">
        <w:rPr>
          <w:rFonts w:ascii="Arial" w:hAnsi="Arial" w:cs="Arial"/>
          <w:bCs/>
        </w:rPr>
        <w:t xml:space="preserve"> provided a written DPAC report from the meeting held on October 26, 2022</w:t>
      </w:r>
      <w:r w:rsidR="00C409F7">
        <w:rPr>
          <w:rFonts w:ascii="Arial" w:hAnsi="Arial" w:cs="Arial"/>
          <w:bCs/>
        </w:rPr>
        <w:t xml:space="preserve"> (see attachment).</w:t>
      </w:r>
      <w:r w:rsidR="001A2173">
        <w:rPr>
          <w:rFonts w:ascii="Arial" w:hAnsi="Arial" w:cs="Arial"/>
          <w:bCs/>
        </w:rPr>
        <w:br/>
      </w:r>
      <w:r w:rsidR="001A2173">
        <w:rPr>
          <w:rFonts w:ascii="Arial" w:hAnsi="Arial" w:cs="Arial"/>
          <w:bCs/>
        </w:rPr>
        <w:br/>
      </w:r>
      <w:r w:rsidR="000C4848">
        <w:rPr>
          <w:rFonts w:ascii="Arial" w:hAnsi="Arial" w:cs="Arial"/>
          <w:bCs/>
        </w:rPr>
        <w:t xml:space="preserve">The assistant superintendent attended the meeting and explained what the various administrative roles are.  The School District Trustees were named </w:t>
      </w:r>
      <w:proofErr w:type="gramStart"/>
      <w:r w:rsidR="000C4848">
        <w:rPr>
          <w:rFonts w:ascii="Arial" w:hAnsi="Arial" w:cs="Arial"/>
          <w:bCs/>
        </w:rPr>
        <w:t>as a result of</w:t>
      </w:r>
      <w:proofErr w:type="gramEnd"/>
      <w:r w:rsidR="000C4848">
        <w:rPr>
          <w:rFonts w:ascii="Arial" w:hAnsi="Arial" w:cs="Arial"/>
          <w:bCs/>
        </w:rPr>
        <w:t xml:space="preserve"> the recent municipal elections.  The action plan for learning can be found on each school’s website.  The action plan includes </w:t>
      </w:r>
      <w:r w:rsidR="001A2173">
        <w:rPr>
          <w:rFonts w:ascii="Arial" w:hAnsi="Arial" w:cs="Arial"/>
          <w:bCs/>
        </w:rPr>
        <w:t xml:space="preserve">an </w:t>
      </w:r>
      <w:r w:rsidR="000C4848">
        <w:rPr>
          <w:rFonts w:ascii="Arial" w:hAnsi="Arial" w:cs="Arial"/>
          <w:bCs/>
        </w:rPr>
        <w:t xml:space="preserve">intellectual goal, human and social goal, Indigenous </w:t>
      </w:r>
      <w:proofErr w:type="gramStart"/>
      <w:r w:rsidR="000C4848">
        <w:rPr>
          <w:rFonts w:ascii="Arial" w:hAnsi="Arial" w:cs="Arial"/>
          <w:bCs/>
        </w:rPr>
        <w:t>goal</w:t>
      </w:r>
      <w:proofErr w:type="gramEnd"/>
      <w:r w:rsidR="000C4848">
        <w:rPr>
          <w:rFonts w:ascii="Arial" w:hAnsi="Arial" w:cs="Arial"/>
          <w:bCs/>
        </w:rPr>
        <w:t xml:space="preserve"> and reflection goal.  The district is developing a plan for Indigenous student learners.  Information was shared regarding the student and family social security funds to be primarily used for food security, fieldtrips, etc. and the district is interested in hearing from parents with ideas for budget allocation of those funds.</w:t>
      </w:r>
      <w:r w:rsidR="000C4848">
        <w:rPr>
          <w:rFonts w:ascii="Arial" w:hAnsi="Arial" w:cs="Arial"/>
          <w:bCs/>
        </w:rPr>
        <w:br/>
      </w:r>
      <w:r w:rsidR="000C4848">
        <w:rPr>
          <w:rFonts w:ascii="Arial" w:hAnsi="Arial" w:cs="Arial"/>
          <w:bCs/>
        </w:rPr>
        <w:br/>
        <w:t>There is a DPAC by-election is being held.  DPAC requested the Chair and PAC contact information from the school which has been provided by our PAC as requested.</w:t>
      </w:r>
      <w:r w:rsidR="000C4848">
        <w:rPr>
          <w:rFonts w:ascii="Arial" w:hAnsi="Arial" w:cs="Arial"/>
          <w:bCs/>
        </w:rPr>
        <w:br/>
      </w:r>
    </w:p>
    <w:p w14:paraId="37C8F046" w14:textId="1B50FCE1" w:rsidR="00052A6D" w:rsidRPr="00052A6D" w:rsidRDefault="00052A6D" w:rsidP="00F01BD4">
      <w:pPr>
        <w:pStyle w:val="ListParagraph"/>
        <w:numPr>
          <w:ilvl w:val="0"/>
          <w:numId w:val="1"/>
        </w:numPr>
        <w:rPr>
          <w:rFonts w:ascii="Arial" w:hAnsi="Arial" w:cs="Arial"/>
          <w:b/>
        </w:rPr>
      </w:pPr>
      <w:r>
        <w:rPr>
          <w:rFonts w:ascii="Arial" w:hAnsi="Arial" w:cs="Arial"/>
          <w:b/>
          <w:bCs/>
        </w:rPr>
        <w:t>DAG Report</w:t>
      </w:r>
      <w:r w:rsidR="008930E4">
        <w:rPr>
          <w:rFonts w:ascii="Arial" w:hAnsi="Arial" w:cs="Arial"/>
          <w:b/>
          <w:bCs/>
        </w:rPr>
        <w:t xml:space="preserve"> - </w:t>
      </w:r>
      <w:proofErr w:type="spellStart"/>
      <w:r w:rsidR="008930E4">
        <w:rPr>
          <w:rFonts w:ascii="Arial" w:hAnsi="Arial" w:cs="Arial"/>
          <w:b/>
          <w:bCs/>
        </w:rPr>
        <w:t>Robbyn</w:t>
      </w:r>
      <w:proofErr w:type="spellEnd"/>
      <w:r w:rsidR="001A2173">
        <w:rPr>
          <w:rFonts w:ascii="Arial" w:hAnsi="Arial" w:cs="Arial"/>
          <w:b/>
          <w:bCs/>
        </w:rPr>
        <w:br/>
      </w:r>
      <w:r>
        <w:rPr>
          <w:rFonts w:ascii="Arial" w:hAnsi="Arial" w:cs="Arial"/>
          <w:b/>
          <w:bCs/>
        </w:rPr>
        <w:br/>
      </w:r>
      <w:r w:rsidR="001A2173">
        <w:rPr>
          <w:rFonts w:ascii="Arial" w:hAnsi="Arial" w:cs="Arial"/>
        </w:rPr>
        <w:t xml:space="preserve">A representative from the DAG committee was not available at the meeting.  </w:t>
      </w:r>
      <w:r w:rsidR="00A60AA3">
        <w:rPr>
          <w:rFonts w:ascii="Arial" w:hAnsi="Arial" w:cs="Arial"/>
        </w:rPr>
        <w:t>The fundraising events have been sent out to the parents.  The DAG committee continues to send updates on activities to the parents.</w:t>
      </w:r>
      <w:r w:rsidR="00167DFC">
        <w:rPr>
          <w:rFonts w:ascii="Arial" w:hAnsi="Arial" w:cs="Arial"/>
        </w:rPr>
        <w:t xml:space="preserve">  Parent feedback has been received indicating this year the communication has been proactive and reaching all parents, not just the </w:t>
      </w:r>
      <w:r w:rsidR="009D0873">
        <w:rPr>
          <w:rFonts w:ascii="Arial" w:hAnsi="Arial" w:cs="Arial"/>
        </w:rPr>
        <w:t>graduating families.</w:t>
      </w:r>
      <w:r>
        <w:rPr>
          <w:rFonts w:ascii="Arial" w:hAnsi="Arial" w:cs="Arial"/>
          <w:b/>
          <w:bCs/>
        </w:rPr>
        <w:br/>
      </w:r>
      <w:r>
        <w:rPr>
          <w:rFonts w:ascii="Arial" w:hAnsi="Arial" w:cs="Arial"/>
          <w:b/>
          <w:bCs/>
        </w:rPr>
        <w:br/>
      </w:r>
    </w:p>
    <w:p w14:paraId="3996F371" w14:textId="196D685B" w:rsidR="00052A6D" w:rsidRDefault="00B14075" w:rsidP="00052A6D">
      <w:pPr>
        <w:pStyle w:val="ListParagraph"/>
        <w:numPr>
          <w:ilvl w:val="0"/>
          <w:numId w:val="1"/>
        </w:numPr>
        <w:rPr>
          <w:rFonts w:ascii="Arial" w:hAnsi="Arial" w:cs="Arial"/>
        </w:rPr>
      </w:pPr>
      <w:r w:rsidRPr="00B14075">
        <w:rPr>
          <w:rFonts w:ascii="Arial" w:hAnsi="Arial" w:cs="Arial"/>
          <w:b/>
          <w:bCs/>
        </w:rPr>
        <w:lastRenderedPageBreak/>
        <w:t xml:space="preserve">Administration Report – </w:t>
      </w:r>
      <w:r w:rsidR="001A2173">
        <w:rPr>
          <w:rFonts w:ascii="Arial" w:hAnsi="Arial" w:cs="Arial"/>
          <w:b/>
          <w:bCs/>
        </w:rPr>
        <w:t>Anthony</w:t>
      </w:r>
      <w:r w:rsidR="00E75BAD" w:rsidRPr="00B14075">
        <w:rPr>
          <w:rFonts w:ascii="Arial" w:hAnsi="Arial" w:cs="Arial"/>
        </w:rPr>
        <w:br/>
      </w:r>
    </w:p>
    <w:p w14:paraId="30C25C89" w14:textId="77777777" w:rsidR="001A2173" w:rsidRDefault="006A2DA2" w:rsidP="006A2DA2">
      <w:pPr>
        <w:pStyle w:val="ListParagraph"/>
        <w:ind w:left="360"/>
        <w:rPr>
          <w:rFonts w:ascii="Arial" w:hAnsi="Arial" w:cs="Arial"/>
        </w:rPr>
      </w:pPr>
      <w:r>
        <w:rPr>
          <w:rFonts w:ascii="Arial" w:hAnsi="Arial" w:cs="Arial"/>
        </w:rPr>
        <w:t>Halloween</w:t>
      </w:r>
      <w:r w:rsidR="001A2173">
        <w:rPr>
          <w:rFonts w:ascii="Arial" w:hAnsi="Arial" w:cs="Arial"/>
        </w:rPr>
        <w:t xml:space="preserve"> events were fun at the school and no issues arose.</w:t>
      </w:r>
    </w:p>
    <w:p w14:paraId="3E267B88" w14:textId="59F74341" w:rsidR="009D0873" w:rsidRDefault="007253BB" w:rsidP="006A2DA2">
      <w:pPr>
        <w:pStyle w:val="ListParagraph"/>
        <w:ind w:left="360"/>
        <w:rPr>
          <w:rFonts w:ascii="Arial" w:hAnsi="Arial" w:cs="Arial"/>
        </w:rPr>
      </w:pPr>
      <w:r>
        <w:rPr>
          <w:rFonts w:ascii="Arial" w:hAnsi="Arial" w:cs="Arial"/>
        </w:rPr>
        <w:br/>
        <w:t>Grab and Go stations are up and running.</w:t>
      </w:r>
      <w:r w:rsidR="001A2173">
        <w:rPr>
          <w:rFonts w:ascii="Arial" w:hAnsi="Arial" w:cs="Arial"/>
        </w:rPr>
        <w:t xml:space="preserve">  The stations provide free food and snacks to students.  These stations are funded from a Ministry grant to address food security.</w:t>
      </w:r>
      <w:r w:rsidR="001A2173">
        <w:rPr>
          <w:rFonts w:ascii="Arial" w:hAnsi="Arial" w:cs="Arial"/>
        </w:rPr>
        <w:br/>
      </w:r>
    </w:p>
    <w:p w14:paraId="7E4E5473" w14:textId="4D1298DA" w:rsidR="007253BB" w:rsidRPr="001A2173" w:rsidRDefault="007253BB" w:rsidP="001A2173">
      <w:pPr>
        <w:pStyle w:val="ListParagraph"/>
        <w:ind w:left="360"/>
        <w:rPr>
          <w:rFonts w:ascii="Arial" w:hAnsi="Arial" w:cs="Arial"/>
        </w:rPr>
      </w:pPr>
      <w:r>
        <w:rPr>
          <w:rFonts w:ascii="Arial" w:hAnsi="Arial" w:cs="Arial"/>
        </w:rPr>
        <w:t xml:space="preserve">Tomorrow is </w:t>
      </w:r>
      <w:proofErr w:type="gramStart"/>
      <w:r>
        <w:rPr>
          <w:rFonts w:ascii="Arial" w:hAnsi="Arial" w:cs="Arial"/>
        </w:rPr>
        <w:t>take</w:t>
      </w:r>
      <w:proofErr w:type="gramEnd"/>
      <w:r>
        <w:rPr>
          <w:rFonts w:ascii="Arial" w:hAnsi="Arial" w:cs="Arial"/>
        </w:rPr>
        <w:t xml:space="preserve"> your kid to work day</w:t>
      </w:r>
      <w:r w:rsidR="001A2173">
        <w:rPr>
          <w:rFonts w:ascii="Arial" w:hAnsi="Arial" w:cs="Arial"/>
        </w:rPr>
        <w:t xml:space="preserve"> for the Grade 9 students.  </w:t>
      </w:r>
      <w:r w:rsidRPr="001A2173">
        <w:rPr>
          <w:rFonts w:ascii="Arial" w:hAnsi="Arial" w:cs="Arial"/>
        </w:rPr>
        <w:t>Tomorrow local c</w:t>
      </w:r>
      <w:r w:rsidR="002B1CD4" w:rsidRPr="001A2173">
        <w:rPr>
          <w:rFonts w:ascii="Arial" w:hAnsi="Arial" w:cs="Arial"/>
        </w:rPr>
        <w:t>olleg</w:t>
      </w:r>
      <w:r w:rsidR="001A2173" w:rsidRPr="001A2173">
        <w:rPr>
          <w:rFonts w:ascii="Arial" w:hAnsi="Arial" w:cs="Arial"/>
        </w:rPr>
        <w:t xml:space="preserve">es and </w:t>
      </w:r>
      <w:r w:rsidR="002B1CD4" w:rsidRPr="001A2173">
        <w:rPr>
          <w:rFonts w:ascii="Arial" w:hAnsi="Arial" w:cs="Arial"/>
        </w:rPr>
        <w:t xml:space="preserve">universities </w:t>
      </w:r>
      <w:r w:rsidR="001A2173" w:rsidRPr="001A2173">
        <w:rPr>
          <w:rFonts w:ascii="Arial" w:hAnsi="Arial" w:cs="Arial"/>
        </w:rPr>
        <w:t>will be at Centennial and all</w:t>
      </w:r>
      <w:r w:rsidR="002B1CD4" w:rsidRPr="001A2173">
        <w:rPr>
          <w:rFonts w:ascii="Arial" w:hAnsi="Arial" w:cs="Arial"/>
        </w:rPr>
        <w:t xml:space="preserve"> Grade </w:t>
      </w:r>
      <w:proofErr w:type="gramStart"/>
      <w:r w:rsidR="002B1CD4" w:rsidRPr="001A2173">
        <w:rPr>
          <w:rFonts w:ascii="Arial" w:hAnsi="Arial" w:cs="Arial"/>
        </w:rPr>
        <w:t>11</w:t>
      </w:r>
      <w:proofErr w:type="gramEnd"/>
      <w:r w:rsidR="002B1CD4" w:rsidRPr="001A2173">
        <w:rPr>
          <w:rFonts w:ascii="Arial" w:hAnsi="Arial" w:cs="Arial"/>
        </w:rPr>
        <w:t xml:space="preserve"> and 12</w:t>
      </w:r>
      <w:r w:rsidR="001A2173" w:rsidRPr="001A2173">
        <w:rPr>
          <w:rFonts w:ascii="Arial" w:hAnsi="Arial" w:cs="Arial"/>
        </w:rPr>
        <w:t xml:space="preserve"> students are to attend at least three stations to gather information on admission requirements and inquiry on programs offered at the various institutions.</w:t>
      </w:r>
      <w:r w:rsidR="001A2173">
        <w:rPr>
          <w:rFonts w:ascii="Arial" w:hAnsi="Arial" w:cs="Arial"/>
        </w:rPr>
        <w:br/>
      </w:r>
      <w:r w:rsidR="00526AE6">
        <w:rPr>
          <w:rFonts w:ascii="Arial" w:hAnsi="Arial" w:cs="Arial"/>
        </w:rPr>
        <w:t xml:space="preserve"> </w:t>
      </w:r>
      <w:r w:rsidR="008D2C94" w:rsidRPr="001A2173">
        <w:rPr>
          <w:rFonts w:ascii="Arial" w:hAnsi="Arial" w:cs="Arial"/>
        </w:rPr>
        <w:br/>
        <w:t>SHARE Society has opportunities for parent sessions.  One of the topics of interest often to parents is substance abuse and social media.  Anthony said the school is going to explore possibilities for having workshops available in the future from</w:t>
      </w:r>
      <w:r w:rsidR="00526AE6">
        <w:rPr>
          <w:rFonts w:ascii="Arial" w:hAnsi="Arial" w:cs="Arial"/>
        </w:rPr>
        <w:t xml:space="preserve"> similar agencies.  </w:t>
      </w:r>
      <w:r w:rsidR="00B327AB" w:rsidRPr="001A2173">
        <w:rPr>
          <w:rFonts w:ascii="Arial" w:hAnsi="Arial" w:cs="Arial"/>
        </w:rPr>
        <w:t>Social media can be difficult for parents to navigate – the use of technology, privacy issues</w:t>
      </w:r>
      <w:r w:rsidR="00526AE6">
        <w:rPr>
          <w:rFonts w:ascii="Arial" w:hAnsi="Arial" w:cs="Arial"/>
        </w:rPr>
        <w:t xml:space="preserve">, etc.  </w:t>
      </w:r>
      <w:r w:rsidR="00F22AD9" w:rsidRPr="001A2173">
        <w:rPr>
          <w:rFonts w:ascii="Arial" w:hAnsi="Arial" w:cs="Arial"/>
        </w:rPr>
        <w:t>The school newsletter will start to have a Counsellors Corner to address some topics of interest.</w:t>
      </w:r>
      <w:r w:rsidR="00F22AD9" w:rsidRPr="001A2173">
        <w:rPr>
          <w:rFonts w:ascii="Arial" w:hAnsi="Arial" w:cs="Arial"/>
        </w:rPr>
        <w:br/>
      </w:r>
      <w:r w:rsidR="00F22AD9" w:rsidRPr="001A2173">
        <w:rPr>
          <w:rFonts w:ascii="Arial" w:hAnsi="Arial" w:cs="Arial"/>
        </w:rPr>
        <w:br/>
        <w:t>Student leadership program is going well.  The program is open to Grade 10, 11 and 12</w:t>
      </w:r>
      <w:r w:rsidR="001A2173">
        <w:rPr>
          <w:rFonts w:ascii="Arial" w:hAnsi="Arial" w:cs="Arial"/>
        </w:rPr>
        <w:t xml:space="preserve"> students</w:t>
      </w:r>
      <w:r w:rsidR="00F22AD9" w:rsidRPr="001A2173">
        <w:rPr>
          <w:rFonts w:ascii="Arial" w:hAnsi="Arial" w:cs="Arial"/>
        </w:rPr>
        <w:t>.  There are currently 80 students in th</w:t>
      </w:r>
      <w:r w:rsidR="001A2173">
        <w:rPr>
          <w:rFonts w:ascii="Arial" w:hAnsi="Arial" w:cs="Arial"/>
        </w:rPr>
        <w:t>is</w:t>
      </w:r>
      <w:r w:rsidR="00F22AD9" w:rsidRPr="001A2173">
        <w:rPr>
          <w:rFonts w:ascii="Arial" w:hAnsi="Arial" w:cs="Arial"/>
        </w:rPr>
        <w:t xml:space="preserve"> program and </w:t>
      </w:r>
      <w:r w:rsidR="00526AE6">
        <w:rPr>
          <w:rFonts w:ascii="Arial" w:hAnsi="Arial" w:cs="Arial"/>
        </w:rPr>
        <w:t xml:space="preserve">the program </w:t>
      </w:r>
      <w:r w:rsidR="00F22AD9" w:rsidRPr="001A2173">
        <w:rPr>
          <w:rFonts w:ascii="Arial" w:hAnsi="Arial" w:cs="Arial"/>
        </w:rPr>
        <w:t>keeps growing</w:t>
      </w:r>
      <w:r w:rsidR="001A2173">
        <w:rPr>
          <w:rFonts w:ascii="Arial" w:hAnsi="Arial" w:cs="Arial"/>
        </w:rPr>
        <w:t xml:space="preserve"> in popularity.</w:t>
      </w:r>
      <w:r w:rsidR="00581622" w:rsidRPr="001A2173">
        <w:rPr>
          <w:rFonts w:ascii="Arial" w:hAnsi="Arial" w:cs="Arial"/>
        </w:rPr>
        <w:br/>
      </w:r>
      <w:r w:rsidR="00581622" w:rsidRPr="001A2173">
        <w:rPr>
          <w:rFonts w:ascii="Arial" w:hAnsi="Arial" w:cs="Arial"/>
        </w:rPr>
        <w:br/>
        <w:t xml:space="preserve">Parent inquiry </w:t>
      </w:r>
      <w:r w:rsidR="001A2173">
        <w:rPr>
          <w:rFonts w:ascii="Arial" w:hAnsi="Arial" w:cs="Arial"/>
        </w:rPr>
        <w:t xml:space="preserve">arose from the meeting </w:t>
      </w:r>
      <w:r w:rsidR="00581622" w:rsidRPr="001A2173">
        <w:rPr>
          <w:rFonts w:ascii="Arial" w:hAnsi="Arial" w:cs="Arial"/>
        </w:rPr>
        <w:t xml:space="preserve">regarding the new timetable this year.  There is understanding of the various needs the school is trying to juggle.  For those students with a morning </w:t>
      </w:r>
      <w:proofErr w:type="gramStart"/>
      <w:r w:rsidR="00581622" w:rsidRPr="001A2173">
        <w:rPr>
          <w:rFonts w:ascii="Arial" w:hAnsi="Arial" w:cs="Arial"/>
        </w:rPr>
        <w:t>block</w:t>
      </w:r>
      <w:proofErr w:type="gramEnd"/>
      <w:r w:rsidR="00581622" w:rsidRPr="001A2173">
        <w:rPr>
          <w:rFonts w:ascii="Arial" w:hAnsi="Arial" w:cs="Arial"/>
        </w:rPr>
        <w:t xml:space="preserve"> it can be difficult at 7:45am, particularly for a core educational course.  It is a long day for the student.</w:t>
      </w:r>
      <w:r w:rsidR="00A82898" w:rsidRPr="001A2173">
        <w:rPr>
          <w:rFonts w:ascii="Arial" w:hAnsi="Arial" w:cs="Arial"/>
        </w:rPr>
        <w:t xml:space="preserve">  Anthony advised there will be a review in the second semester to see what is working and what is not.  The school understands there is an impact to many students with the change in timetable.  </w:t>
      </w:r>
      <w:r w:rsidR="00AA4F8F" w:rsidRPr="001A2173">
        <w:rPr>
          <w:rFonts w:ascii="Arial" w:hAnsi="Arial" w:cs="Arial"/>
        </w:rPr>
        <w:t>There is also limited space for some classes (</w:t>
      </w:r>
      <w:proofErr w:type="gramStart"/>
      <w:r w:rsidR="00AA4F8F" w:rsidRPr="001A2173">
        <w:rPr>
          <w:rFonts w:ascii="Arial" w:hAnsi="Arial" w:cs="Arial"/>
        </w:rPr>
        <w:t>i.e.</w:t>
      </w:r>
      <w:proofErr w:type="gramEnd"/>
      <w:r w:rsidR="00AA4F8F" w:rsidRPr="001A2173">
        <w:rPr>
          <w:rFonts w:ascii="Arial" w:hAnsi="Arial" w:cs="Arial"/>
        </w:rPr>
        <w:t xml:space="preserve"> culinary arts).  Once the school gains access to the additional classroom space in the new building there could be a possibility for adjustments moving forward when creating the next schedule.</w:t>
      </w:r>
      <w:r w:rsidR="00624EFE" w:rsidRPr="001A2173">
        <w:rPr>
          <w:rFonts w:ascii="Arial" w:hAnsi="Arial" w:cs="Arial"/>
        </w:rPr>
        <w:t xml:space="preserve">  The FLEX block was also discussed.  Feedback will be reviewed to determine if the block is too short, achieving the goal, etc.</w:t>
      </w:r>
      <w:r w:rsidR="003F3E78" w:rsidRPr="001A2173">
        <w:rPr>
          <w:rFonts w:ascii="Arial" w:hAnsi="Arial" w:cs="Arial"/>
        </w:rPr>
        <w:t xml:space="preserve">  </w:t>
      </w:r>
      <w:r w:rsidR="00D93D70" w:rsidRPr="001A2173">
        <w:rPr>
          <w:rFonts w:ascii="Arial" w:hAnsi="Arial" w:cs="Arial"/>
        </w:rPr>
        <w:t>Anthony confirmed that in the past when school started at 8:25am the lineups down the street for drop off were down the street.  Now that it is not the case.  Almost every student is in class on time.  The new start time has significantly reduced the late arrivals.</w:t>
      </w:r>
      <w:r w:rsidR="008D2C94" w:rsidRPr="001A2173">
        <w:rPr>
          <w:rFonts w:ascii="Arial" w:hAnsi="Arial" w:cs="Arial"/>
        </w:rPr>
        <w:br/>
      </w:r>
    </w:p>
    <w:p w14:paraId="29B0C383" w14:textId="1EC5CC1A" w:rsidR="00052A6D" w:rsidRDefault="00D33435" w:rsidP="00052A6D">
      <w:pPr>
        <w:pStyle w:val="ListParagraph"/>
        <w:numPr>
          <w:ilvl w:val="0"/>
          <w:numId w:val="1"/>
        </w:numPr>
        <w:rPr>
          <w:rFonts w:ascii="Arial" w:hAnsi="Arial" w:cs="Arial"/>
          <w:bCs/>
        </w:rPr>
      </w:pPr>
      <w:r>
        <w:rPr>
          <w:rFonts w:ascii="Arial" w:hAnsi="Arial" w:cs="Arial"/>
          <w:b/>
        </w:rPr>
        <w:t xml:space="preserve">Unfinished Business - </w:t>
      </w:r>
      <w:r w:rsidR="008060F2">
        <w:rPr>
          <w:rFonts w:ascii="Arial" w:hAnsi="Arial" w:cs="Arial"/>
          <w:b/>
        </w:rPr>
        <w:t>Caren</w:t>
      </w:r>
      <w:r w:rsidR="00822822">
        <w:rPr>
          <w:rFonts w:ascii="Arial" w:hAnsi="Arial" w:cs="Arial"/>
          <w:b/>
        </w:rPr>
        <w:br/>
      </w:r>
      <w:r w:rsidR="000C4191">
        <w:rPr>
          <w:rFonts w:ascii="Arial" w:hAnsi="Arial" w:cs="Arial"/>
          <w:bCs/>
        </w:rPr>
        <w:br/>
      </w:r>
      <w:r w:rsidR="008060F2">
        <w:rPr>
          <w:rFonts w:ascii="Arial" w:hAnsi="Arial" w:cs="Arial"/>
          <w:bCs/>
        </w:rPr>
        <w:t>There is no unfinished business from the last meeting.</w:t>
      </w:r>
      <w:r w:rsidR="000C4191">
        <w:rPr>
          <w:rFonts w:ascii="Arial" w:hAnsi="Arial" w:cs="Arial"/>
          <w:bCs/>
        </w:rPr>
        <w:br/>
      </w:r>
    </w:p>
    <w:p w14:paraId="3810F808" w14:textId="77777777" w:rsidR="00B765CD" w:rsidRDefault="00B765CD">
      <w:pPr>
        <w:rPr>
          <w:rFonts w:ascii="Arial" w:hAnsi="Arial" w:cs="Arial"/>
          <w:b/>
        </w:rPr>
      </w:pPr>
      <w:r>
        <w:rPr>
          <w:rFonts w:ascii="Arial" w:hAnsi="Arial" w:cs="Arial"/>
          <w:b/>
        </w:rPr>
        <w:br w:type="page"/>
      </w:r>
    </w:p>
    <w:p w14:paraId="0628040E" w14:textId="7E87BAAA" w:rsidR="00B90861" w:rsidRPr="00B90861" w:rsidRDefault="008455DE" w:rsidP="00B90861">
      <w:pPr>
        <w:pStyle w:val="ListParagraph"/>
        <w:numPr>
          <w:ilvl w:val="0"/>
          <w:numId w:val="1"/>
        </w:numPr>
        <w:rPr>
          <w:rFonts w:ascii="Arial" w:hAnsi="Arial" w:cs="Arial"/>
          <w:bCs/>
        </w:rPr>
      </w:pPr>
      <w:r>
        <w:rPr>
          <w:rFonts w:ascii="Arial" w:hAnsi="Arial" w:cs="Arial"/>
          <w:b/>
        </w:rPr>
        <w:lastRenderedPageBreak/>
        <w:t xml:space="preserve">New Business </w:t>
      </w:r>
      <w:r w:rsidR="001A2173">
        <w:rPr>
          <w:rFonts w:ascii="Arial" w:hAnsi="Arial" w:cs="Arial"/>
          <w:b/>
        </w:rPr>
        <w:t>–</w:t>
      </w:r>
      <w:r>
        <w:rPr>
          <w:rFonts w:ascii="Arial" w:hAnsi="Arial" w:cs="Arial"/>
          <w:b/>
        </w:rPr>
        <w:t xml:space="preserve"> </w:t>
      </w:r>
      <w:r w:rsidR="001A2173">
        <w:rPr>
          <w:rFonts w:ascii="Arial" w:hAnsi="Arial" w:cs="Arial"/>
          <w:b/>
        </w:rPr>
        <w:t>PAC Executive</w:t>
      </w:r>
      <w:r w:rsidR="00B765CD">
        <w:rPr>
          <w:rFonts w:ascii="Arial" w:hAnsi="Arial" w:cs="Arial"/>
          <w:b/>
        </w:rPr>
        <w:t xml:space="preserve"> and parents</w:t>
      </w:r>
      <w:r w:rsidR="001A2173">
        <w:rPr>
          <w:rFonts w:ascii="Arial" w:hAnsi="Arial" w:cs="Arial"/>
          <w:b/>
        </w:rPr>
        <w:br/>
      </w:r>
      <w:r w:rsidR="002326D1">
        <w:rPr>
          <w:rFonts w:ascii="Arial" w:hAnsi="Arial" w:cs="Arial"/>
          <w:b/>
        </w:rPr>
        <w:br/>
      </w:r>
      <w:r w:rsidR="002326D1">
        <w:rPr>
          <w:rFonts w:ascii="Arial" w:hAnsi="Arial" w:cs="Arial"/>
          <w:bCs/>
        </w:rPr>
        <w:t xml:space="preserve">a) </w:t>
      </w:r>
      <w:r w:rsidR="00493358">
        <w:rPr>
          <w:rFonts w:ascii="Arial" w:hAnsi="Arial" w:cs="Arial"/>
          <w:bCs/>
        </w:rPr>
        <w:t>PAC Budget 2022-2023</w:t>
      </w:r>
      <w:r w:rsidR="004C145C">
        <w:rPr>
          <w:rFonts w:ascii="Arial" w:hAnsi="Arial" w:cs="Arial"/>
          <w:bCs/>
        </w:rPr>
        <w:br/>
      </w:r>
      <w:r w:rsidR="004C145C">
        <w:rPr>
          <w:rFonts w:ascii="Arial" w:hAnsi="Arial" w:cs="Arial"/>
          <w:bCs/>
        </w:rPr>
        <w:br/>
      </w:r>
      <w:r w:rsidR="004C145C" w:rsidRPr="00B90861">
        <w:rPr>
          <w:rFonts w:ascii="Arial" w:hAnsi="Arial" w:cs="Arial"/>
          <w:bCs/>
        </w:rPr>
        <w:t>Discussion around the funds available, the amounts to be allocated for annual expenditures for contribution to the DAG committee, graduation pens, student recognition awards and student bursaries.  The total funding request from the school for various departments is $45,057.75.  The PAC does not have enough finances to fund every request.  Unanimous decision to provide some funding to each departmental request, although not to the full amount.  A breakdown of the funding requests and final PAC budget approval is:</w:t>
      </w:r>
      <w:r w:rsidR="004C145C" w:rsidRPr="00B90861">
        <w:rPr>
          <w:rFonts w:ascii="Arial" w:hAnsi="Arial" w:cs="Arial"/>
          <w:bCs/>
        </w:rPr>
        <w:br/>
      </w:r>
    </w:p>
    <w:tbl>
      <w:tblPr>
        <w:tblStyle w:val="TableGrid"/>
        <w:tblW w:w="0" w:type="auto"/>
        <w:tblInd w:w="360" w:type="dxa"/>
        <w:tblLook w:val="04A0" w:firstRow="1" w:lastRow="0" w:firstColumn="1" w:lastColumn="0" w:noHBand="0" w:noVBand="1"/>
      </w:tblPr>
      <w:tblGrid>
        <w:gridCol w:w="2896"/>
        <w:gridCol w:w="2409"/>
        <w:gridCol w:w="2694"/>
      </w:tblGrid>
      <w:tr w:rsidR="00331A7E" w14:paraId="1F183F9D" w14:textId="77777777" w:rsidTr="00B765CD">
        <w:tc>
          <w:tcPr>
            <w:tcW w:w="2896" w:type="dxa"/>
          </w:tcPr>
          <w:p w14:paraId="003F77E1" w14:textId="08571BD6" w:rsidR="00331A7E" w:rsidRPr="00B765CD" w:rsidRDefault="00331A7E" w:rsidP="00350FCA">
            <w:pPr>
              <w:rPr>
                <w:rFonts w:ascii="Arial" w:hAnsi="Arial" w:cs="Arial"/>
                <w:b/>
              </w:rPr>
            </w:pPr>
            <w:r w:rsidRPr="00B765CD">
              <w:rPr>
                <w:rFonts w:ascii="Arial" w:hAnsi="Arial" w:cs="Arial"/>
                <w:b/>
              </w:rPr>
              <w:t>Budget Item</w:t>
            </w:r>
          </w:p>
        </w:tc>
        <w:tc>
          <w:tcPr>
            <w:tcW w:w="2409" w:type="dxa"/>
          </w:tcPr>
          <w:p w14:paraId="1DE69F40" w14:textId="7473167A" w:rsidR="00331A7E" w:rsidRPr="00B765CD" w:rsidRDefault="00331A7E" w:rsidP="00350FCA">
            <w:pPr>
              <w:jc w:val="right"/>
              <w:rPr>
                <w:rFonts w:ascii="Arial" w:hAnsi="Arial" w:cs="Arial"/>
                <w:b/>
              </w:rPr>
            </w:pPr>
            <w:r w:rsidRPr="00B765CD">
              <w:rPr>
                <w:rFonts w:ascii="Arial" w:hAnsi="Arial" w:cs="Arial"/>
                <w:b/>
              </w:rPr>
              <w:t>Funds Recommended</w:t>
            </w:r>
          </w:p>
        </w:tc>
        <w:tc>
          <w:tcPr>
            <w:tcW w:w="2694" w:type="dxa"/>
          </w:tcPr>
          <w:p w14:paraId="337809AF" w14:textId="51361765" w:rsidR="00331A7E" w:rsidRPr="00B765CD" w:rsidRDefault="00331A7E" w:rsidP="00350FCA">
            <w:pPr>
              <w:jc w:val="right"/>
              <w:rPr>
                <w:rFonts w:ascii="Arial" w:hAnsi="Arial" w:cs="Arial"/>
                <w:b/>
                <w:color w:val="FF0000"/>
              </w:rPr>
            </w:pPr>
            <w:r w:rsidRPr="00B765CD">
              <w:rPr>
                <w:rFonts w:ascii="Arial" w:hAnsi="Arial" w:cs="Arial"/>
                <w:b/>
                <w:color w:val="FF0000"/>
              </w:rPr>
              <w:t>Funds Approved</w:t>
            </w:r>
          </w:p>
        </w:tc>
      </w:tr>
      <w:tr w:rsidR="00B765CD" w14:paraId="13491873" w14:textId="66CCDDC2" w:rsidTr="00B765CD">
        <w:tc>
          <w:tcPr>
            <w:tcW w:w="2896" w:type="dxa"/>
          </w:tcPr>
          <w:p w14:paraId="4830353F" w14:textId="77777777" w:rsidR="00B765CD" w:rsidRPr="00B90861" w:rsidRDefault="00B765CD" w:rsidP="00B765CD">
            <w:pPr>
              <w:rPr>
                <w:rFonts w:ascii="Arial" w:hAnsi="Arial" w:cs="Arial"/>
                <w:bCs/>
              </w:rPr>
            </w:pPr>
            <w:r>
              <w:rPr>
                <w:rFonts w:ascii="Arial" w:hAnsi="Arial" w:cs="Arial"/>
                <w:bCs/>
              </w:rPr>
              <w:t>Staff Appreciation</w:t>
            </w:r>
          </w:p>
        </w:tc>
        <w:tc>
          <w:tcPr>
            <w:tcW w:w="2409" w:type="dxa"/>
          </w:tcPr>
          <w:p w14:paraId="7C779982" w14:textId="77777777" w:rsidR="00B765CD" w:rsidRPr="00B90861" w:rsidRDefault="00B765CD" w:rsidP="00B765CD">
            <w:pPr>
              <w:jc w:val="right"/>
              <w:rPr>
                <w:rFonts w:ascii="Arial" w:hAnsi="Arial" w:cs="Arial"/>
                <w:bCs/>
              </w:rPr>
            </w:pPr>
            <w:r>
              <w:rPr>
                <w:rFonts w:ascii="Arial" w:hAnsi="Arial" w:cs="Arial"/>
                <w:bCs/>
              </w:rPr>
              <w:t>$900.00</w:t>
            </w:r>
          </w:p>
        </w:tc>
        <w:tc>
          <w:tcPr>
            <w:tcW w:w="2694" w:type="dxa"/>
          </w:tcPr>
          <w:p w14:paraId="5C644340" w14:textId="406A4A82" w:rsidR="00B765CD" w:rsidRPr="00B765CD" w:rsidRDefault="00B765CD" w:rsidP="00B765CD">
            <w:pPr>
              <w:jc w:val="right"/>
              <w:rPr>
                <w:rFonts w:ascii="Arial" w:hAnsi="Arial" w:cs="Arial"/>
                <w:bCs/>
                <w:color w:val="FF0000"/>
              </w:rPr>
            </w:pPr>
            <w:r w:rsidRPr="00B765CD">
              <w:rPr>
                <w:rFonts w:ascii="Arial" w:hAnsi="Arial" w:cs="Arial"/>
                <w:bCs/>
                <w:color w:val="FF0000"/>
              </w:rPr>
              <w:t>$900.00</w:t>
            </w:r>
          </w:p>
        </w:tc>
      </w:tr>
      <w:tr w:rsidR="00B765CD" w14:paraId="3B8CD760" w14:textId="0D74DE0C" w:rsidTr="00B765CD">
        <w:tc>
          <w:tcPr>
            <w:tcW w:w="2896" w:type="dxa"/>
          </w:tcPr>
          <w:p w14:paraId="763BAFF1" w14:textId="77777777" w:rsidR="00B765CD" w:rsidRDefault="00B765CD" w:rsidP="00B765CD">
            <w:pPr>
              <w:rPr>
                <w:rFonts w:ascii="Arial" w:hAnsi="Arial" w:cs="Arial"/>
                <w:bCs/>
              </w:rPr>
            </w:pPr>
            <w:r>
              <w:rPr>
                <w:rFonts w:ascii="Arial" w:hAnsi="Arial" w:cs="Arial"/>
                <w:bCs/>
              </w:rPr>
              <w:t>DAG Committee</w:t>
            </w:r>
          </w:p>
        </w:tc>
        <w:tc>
          <w:tcPr>
            <w:tcW w:w="2409" w:type="dxa"/>
          </w:tcPr>
          <w:p w14:paraId="6AD9AB48" w14:textId="77777777" w:rsidR="00B765CD" w:rsidRDefault="00B765CD" w:rsidP="00B765CD">
            <w:pPr>
              <w:jc w:val="right"/>
              <w:rPr>
                <w:rFonts w:ascii="Arial" w:hAnsi="Arial" w:cs="Arial"/>
                <w:bCs/>
              </w:rPr>
            </w:pPr>
            <w:r>
              <w:rPr>
                <w:rFonts w:ascii="Arial" w:hAnsi="Arial" w:cs="Arial"/>
                <w:bCs/>
              </w:rPr>
              <w:t>$5,000.00</w:t>
            </w:r>
          </w:p>
        </w:tc>
        <w:tc>
          <w:tcPr>
            <w:tcW w:w="2694" w:type="dxa"/>
          </w:tcPr>
          <w:p w14:paraId="57772622" w14:textId="48B921B6" w:rsidR="00B765CD" w:rsidRPr="00B765CD" w:rsidRDefault="00B765CD" w:rsidP="00B765CD">
            <w:pPr>
              <w:jc w:val="right"/>
              <w:rPr>
                <w:rFonts w:ascii="Arial" w:hAnsi="Arial" w:cs="Arial"/>
                <w:bCs/>
                <w:color w:val="FF0000"/>
              </w:rPr>
            </w:pPr>
            <w:r w:rsidRPr="00B765CD">
              <w:rPr>
                <w:rFonts w:ascii="Arial" w:hAnsi="Arial" w:cs="Arial"/>
                <w:bCs/>
                <w:color w:val="FF0000"/>
              </w:rPr>
              <w:t>$5,000.00</w:t>
            </w:r>
          </w:p>
        </w:tc>
      </w:tr>
      <w:tr w:rsidR="00B765CD" w14:paraId="13CCE3A0" w14:textId="10FED3E6" w:rsidTr="00B765CD">
        <w:tc>
          <w:tcPr>
            <w:tcW w:w="2896" w:type="dxa"/>
          </w:tcPr>
          <w:p w14:paraId="252F5F35" w14:textId="77777777" w:rsidR="00B765CD" w:rsidRDefault="00B765CD" w:rsidP="00B765CD">
            <w:pPr>
              <w:rPr>
                <w:rFonts w:ascii="Arial" w:hAnsi="Arial" w:cs="Arial"/>
                <w:bCs/>
              </w:rPr>
            </w:pPr>
            <w:r>
              <w:rPr>
                <w:rFonts w:ascii="Arial" w:hAnsi="Arial" w:cs="Arial"/>
                <w:bCs/>
              </w:rPr>
              <w:t>Grad Pens</w:t>
            </w:r>
          </w:p>
        </w:tc>
        <w:tc>
          <w:tcPr>
            <w:tcW w:w="2409" w:type="dxa"/>
          </w:tcPr>
          <w:p w14:paraId="25644C39" w14:textId="77777777" w:rsidR="00B765CD" w:rsidRDefault="00B765CD" w:rsidP="00B765CD">
            <w:pPr>
              <w:jc w:val="right"/>
              <w:rPr>
                <w:rFonts w:ascii="Arial" w:hAnsi="Arial" w:cs="Arial"/>
                <w:bCs/>
              </w:rPr>
            </w:pPr>
            <w:r>
              <w:rPr>
                <w:rFonts w:ascii="Arial" w:hAnsi="Arial" w:cs="Arial"/>
                <w:bCs/>
              </w:rPr>
              <w:t>$2,000.00</w:t>
            </w:r>
          </w:p>
        </w:tc>
        <w:tc>
          <w:tcPr>
            <w:tcW w:w="2694" w:type="dxa"/>
          </w:tcPr>
          <w:p w14:paraId="1B13E776" w14:textId="014F1DB6" w:rsidR="00B765CD" w:rsidRPr="00B765CD" w:rsidRDefault="00B765CD" w:rsidP="00B765CD">
            <w:pPr>
              <w:jc w:val="right"/>
              <w:rPr>
                <w:rFonts w:ascii="Arial" w:hAnsi="Arial" w:cs="Arial"/>
                <w:bCs/>
                <w:color w:val="FF0000"/>
              </w:rPr>
            </w:pPr>
            <w:r w:rsidRPr="00B765CD">
              <w:rPr>
                <w:rFonts w:ascii="Arial" w:hAnsi="Arial" w:cs="Arial"/>
                <w:bCs/>
                <w:color w:val="FF0000"/>
              </w:rPr>
              <w:t>$2,000.00</w:t>
            </w:r>
          </w:p>
        </w:tc>
      </w:tr>
      <w:tr w:rsidR="00B765CD" w14:paraId="6BEEB010" w14:textId="65A36997" w:rsidTr="00B765CD">
        <w:tc>
          <w:tcPr>
            <w:tcW w:w="2896" w:type="dxa"/>
          </w:tcPr>
          <w:p w14:paraId="36453E74" w14:textId="77777777" w:rsidR="00B765CD" w:rsidRDefault="00B765CD" w:rsidP="00B765CD">
            <w:pPr>
              <w:rPr>
                <w:rFonts w:ascii="Arial" w:hAnsi="Arial" w:cs="Arial"/>
                <w:bCs/>
              </w:rPr>
            </w:pPr>
            <w:r>
              <w:rPr>
                <w:rFonts w:ascii="Arial" w:hAnsi="Arial" w:cs="Arial"/>
                <w:bCs/>
              </w:rPr>
              <w:t>Student Recognition Awards</w:t>
            </w:r>
          </w:p>
        </w:tc>
        <w:tc>
          <w:tcPr>
            <w:tcW w:w="2409" w:type="dxa"/>
          </w:tcPr>
          <w:p w14:paraId="1979AD01" w14:textId="77777777" w:rsidR="00B765CD" w:rsidRDefault="00B765CD" w:rsidP="00B765CD">
            <w:pPr>
              <w:jc w:val="right"/>
              <w:rPr>
                <w:rFonts w:ascii="Arial" w:hAnsi="Arial" w:cs="Arial"/>
                <w:bCs/>
              </w:rPr>
            </w:pPr>
            <w:r>
              <w:rPr>
                <w:rFonts w:ascii="Arial" w:hAnsi="Arial" w:cs="Arial"/>
                <w:bCs/>
              </w:rPr>
              <w:t>$1,500.00</w:t>
            </w:r>
          </w:p>
        </w:tc>
        <w:tc>
          <w:tcPr>
            <w:tcW w:w="2694" w:type="dxa"/>
          </w:tcPr>
          <w:p w14:paraId="4916A9E2" w14:textId="53337362" w:rsidR="00B765CD" w:rsidRPr="00B765CD" w:rsidRDefault="00B765CD" w:rsidP="00B765CD">
            <w:pPr>
              <w:jc w:val="right"/>
              <w:rPr>
                <w:rFonts w:ascii="Arial" w:hAnsi="Arial" w:cs="Arial"/>
                <w:bCs/>
                <w:color w:val="FF0000"/>
              </w:rPr>
            </w:pPr>
            <w:r w:rsidRPr="00B765CD">
              <w:rPr>
                <w:rFonts w:ascii="Arial" w:hAnsi="Arial" w:cs="Arial"/>
                <w:bCs/>
                <w:color w:val="FF0000"/>
              </w:rPr>
              <w:t>$1,500.00</w:t>
            </w:r>
          </w:p>
        </w:tc>
      </w:tr>
      <w:tr w:rsidR="00B765CD" w14:paraId="6EBEFA2A" w14:textId="05802FC0" w:rsidTr="00B765CD">
        <w:tc>
          <w:tcPr>
            <w:tcW w:w="2896" w:type="dxa"/>
          </w:tcPr>
          <w:p w14:paraId="3EE55890" w14:textId="77777777" w:rsidR="00B765CD" w:rsidRDefault="00B765CD" w:rsidP="00B765CD">
            <w:pPr>
              <w:rPr>
                <w:rFonts w:ascii="Arial" w:hAnsi="Arial" w:cs="Arial"/>
                <w:bCs/>
              </w:rPr>
            </w:pPr>
            <w:r>
              <w:rPr>
                <w:rFonts w:ascii="Arial" w:hAnsi="Arial" w:cs="Arial"/>
                <w:bCs/>
              </w:rPr>
              <w:t>Student Bursaries</w:t>
            </w:r>
          </w:p>
        </w:tc>
        <w:tc>
          <w:tcPr>
            <w:tcW w:w="2409" w:type="dxa"/>
          </w:tcPr>
          <w:p w14:paraId="7F8364CD" w14:textId="77777777" w:rsidR="00B765CD" w:rsidRDefault="00B765CD" w:rsidP="00B765CD">
            <w:pPr>
              <w:jc w:val="right"/>
              <w:rPr>
                <w:rFonts w:ascii="Arial" w:hAnsi="Arial" w:cs="Arial"/>
                <w:bCs/>
              </w:rPr>
            </w:pPr>
            <w:r>
              <w:rPr>
                <w:rFonts w:ascii="Arial" w:hAnsi="Arial" w:cs="Arial"/>
                <w:bCs/>
              </w:rPr>
              <w:t>$2,000.00</w:t>
            </w:r>
          </w:p>
        </w:tc>
        <w:tc>
          <w:tcPr>
            <w:tcW w:w="2694" w:type="dxa"/>
          </w:tcPr>
          <w:p w14:paraId="21B49AC4" w14:textId="77DE4D24" w:rsidR="00B765CD" w:rsidRPr="00B765CD" w:rsidRDefault="00B765CD" w:rsidP="00B765CD">
            <w:pPr>
              <w:jc w:val="right"/>
              <w:rPr>
                <w:rFonts w:ascii="Arial" w:hAnsi="Arial" w:cs="Arial"/>
                <w:bCs/>
                <w:color w:val="FF0000"/>
              </w:rPr>
            </w:pPr>
            <w:r w:rsidRPr="00B765CD">
              <w:rPr>
                <w:rFonts w:ascii="Arial" w:hAnsi="Arial" w:cs="Arial"/>
                <w:bCs/>
                <w:color w:val="FF0000"/>
              </w:rPr>
              <w:t>$2,000.00</w:t>
            </w:r>
          </w:p>
        </w:tc>
      </w:tr>
      <w:tr w:rsidR="00B765CD" w14:paraId="21C820C5" w14:textId="28A205A8" w:rsidTr="00B765CD">
        <w:tc>
          <w:tcPr>
            <w:tcW w:w="2896" w:type="dxa"/>
          </w:tcPr>
          <w:p w14:paraId="2F901A77" w14:textId="77777777" w:rsidR="00B765CD" w:rsidRPr="00B90861" w:rsidRDefault="00B765CD" w:rsidP="00B765CD">
            <w:pPr>
              <w:rPr>
                <w:rFonts w:ascii="Arial" w:hAnsi="Arial" w:cs="Arial"/>
                <w:b/>
              </w:rPr>
            </w:pPr>
            <w:r w:rsidRPr="00B90861">
              <w:rPr>
                <w:rFonts w:ascii="Arial" w:hAnsi="Arial" w:cs="Arial"/>
                <w:b/>
              </w:rPr>
              <w:t>Total</w:t>
            </w:r>
          </w:p>
        </w:tc>
        <w:tc>
          <w:tcPr>
            <w:tcW w:w="2409" w:type="dxa"/>
          </w:tcPr>
          <w:p w14:paraId="46540EC9" w14:textId="759A91E8" w:rsidR="00B765CD" w:rsidRPr="00232CD8" w:rsidRDefault="00B765CD" w:rsidP="00B765CD">
            <w:pPr>
              <w:jc w:val="right"/>
              <w:rPr>
                <w:rFonts w:ascii="Arial" w:hAnsi="Arial" w:cs="Arial"/>
                <w:b/>
              </w:rPr>
            </w:pPr>
            <w:r w:rsidRPr="00232CD8">
              <w:rPr>
                <w:rFonts w:ascii="Arial" w:hAnsi="Arial" w:cs="Arial"/>
                <w:b/>
              </w:rPr>
              <w:t>$11,400.00</w:t>
            </w:r>
          </w:p>
        </w:tc>
        <w:tc>
          <w:tcPr>
            <w:tcW w:w="2694" w:type="dxa"/>
          </w:tcPr>
          <w:p w14:paraId="6ABFB733" w14:textId="264261E1" w:rsidR="00B765CD" w:rsidRPr="00B765CD" w:rsidRDefault="00B765CD" w:rsidP="00B765CD">
            <w:pPr>
              <w:jc w:val="right"/>
              <w:rPr>
                <w:rFonts w:ascii="Arial" w:hAnsi="Arial" w:cs="Arial"/>
                <w:b/>
                <w:color w:val="FF0000"/>
              </w:rPr>
            </w:pPr>
            <w:r w:rsidRPr="00B765CD">
              <w:rPr>
                <w:rFonts w:ascii="Arial" w:hAnsi="Arial" w:cs="Arial"/>
                <w:b/>
                <w:color w:val="FF0000"/>
              </w:rPr>
              <w:t>$11,400.00</w:t>
            </w:r>
          </w:p>
        </w:tc>
      </w:tr>
    </w:tbl>
    <w:p w14:paraId="4CA919F5" w14:textId="2497BB5D" w:rsidR="00CD1AD6" w:rsidRDefault="00B90861" w:rsidP="00B90861">
      <w:pPr>
        <w:pStyle w:val="ListParagraph"/>
        <w:ind w:left="360"/>
        <w:rPr>
          <w:rFonts w:ascii="Arial" w:hAnsi="Arial" w:cs="Arial"/>
          <w:bCs/>
        </w:rPr>
      </w:pPr>
      <w:r>
        <w:rPr>
          <w:rFonts w:ascii="Arial" w:hAnsi="Arial" w:cs="Arial"/>
          <w:bCs/>
        </w:rPr>
        <w:br/>
      </w:r>
    </w:p>
    <w:tbl>
      <w:tblPr>
        <w:tblStyle w:val="TableGrid"/>
        <w:tblW w:w="0" w:type="auto"/>
        <w:tblInd w:w="360" w:type="dxa"/>
        <w:tblLook w:val="04A0" w:firstRow="1" w:lastRow="0" w:firstColumn="1" w:lastColumn="0" w:noHBand="0" w:noVBand="1"/>
      </w:tblPr>
      <w:tblGrid>
        <w:gridCol w:w="2612"/>
        <w:gridCol w:w="3827"/>
        <w:gridCol w:w="1276"/>
        <w:gridCol w:w="1275"/>
      </w:tblGrid>
      <w:tr w:rsidR="002B6E70" w14:paraId="1A7FB89D" w14:textId="77777777" w:rsidTr="002B6E70">
        <w:tc>
          <w:tcPr>
            <w:tcW w:w="2612" w:type="dxa"/>
          </w:tcPr>
          <w:p w14:paraId="278C1EE7" w14:textId="325197C9" w:rsidR="00CD1AD6" w:rsidRPr="00CD1AD6" w:rsidRDefault="00CD1AD6" w:rsidP="00CD1AD6">
            <w:pPr>
              <w:rPr>
                <w:rFonts w:ascii="Arial" w:hAnsi="Arial" w:cs="Arial"/>
                <w:b/>
              </w:rPr>
            </w:pPr>
            <w:r w:rsidRPr="00CD1AD6">
              <w:rPr>
                <w:rFonts w:ascii="Arial" w:hAnsi="Arial" w:cs="Arial"/>
                <w:b/>
              </w:rPr>
              <w:t>Department</w:t>
            </w:r>
          </w:p>
        </w:tc>
        <w:tc>
          <w:tcPr>
            <w:tcW w:w="3827" w:type="dxa"/>
          </w:tcPr>
          <w:p w14:paraId="458A433B" w14:textId="519A0374" w:rsidR="00CD1AD6" w:rsidRPr="00CD1AD6" w:rsidRDefault="00CD1AD6" w:rsidP="00CD1AD6">
            <w:pPr>
              <w:rPr>
                <w:rFonts w:ascii="Arial" w:hAnsi="Arial" w:cs="Arial"/>
                <w:b/>
              </w:rPr>
            </w:pPr>
            <w:r w:rsidRPr="00CD1AD6">
              <w:rPr>
                <w:rFonts w:ascii="Arial" w:hAnsi="Arial" w:cs="Arial"/>
                <w:b/>
              </w:rPr>
              <w:t>Description</w:t>
            </w:r>
          </w:p>
        </w:tc>
        <w:tc>
          <w:tcPr>
            <w:tcW w:w="1276" w:type="dxa"/>
          </w:tcPr>
          <w:p w14:paraId="64421AEE" w14:textId="74941A45" w:rsidR="00CD1AD6" w:rsidRPr="00CD1AD6" w:rsidRDefault="00CD1AD6" w:rsidP="00CD1AD6">
            <w:pPr>
              <w:rPr>
                <w:rFonts w:ascii="Arial" w:hAnsi="Arial" w:cs="Arial"/>
                <w:b/>
              </w:rPr>
            </w:pPr>
            <w:r w:rsidRPr="00CD1AD6">
              <w:rPr>
                <w:rFonts w:ascii="Arial" w:hAnsi="Arial" w:cs="Arial"/>
                <w:b/>
              </w:rPr>
              <w:t>Funds Requested</w:t>
            </w:r>
          </w:p>
        </w:tc>
        <w:tc>
          <w:tcPr>
            <w:tcW w:w="1275" w:type="dxa"/>
          </w:tcPr>
          <w:p w14:paraId="570FF6E6" w14:textId="3A9A508E" w:rsidR="00CD1AD6" w:rsidRPr="00B765CD" w:rsidRDefault="00CD1AD6" w:rsidP="00CD1AD6">
            <w:pPr>
              <w:rPr>
                <w:rFonts w:ascii="Arial" w:hAnsi="Arial" w:cs="Arial"/>
                <w:b/>
                <w:color w:val="FF0000"/>
              </w:rPr>
            </w:pPr>
            <w:r w:rsidRPr="00B765CD">
              <w:rPr>
                <w:rFonts w:ascii="Arial" w:hAnsi="Arial" w:cs="Arial"/>
                <w:b/>
                <w:color w:val="FF0000"/>
              </w:rPr>
              <w:t>Funds Approved</w:t>
            </w:r>
          </w:p>
        </w:tc>
      </w:tr>
      <w:tr w:rsidR="00AD1B7B" w14:paraId="34401D18" w14:textId="77777777" w:rsidTr="002B6E70">
        <w:tc>
          <w:tcPr>
            <w:tcW w:w="2612" w:type="dxa"/>
          </w:tcPr>
          <w:p w14:paraId="4428CD77" w14:textId="117A29A8" w:rsidR="00CD1AD6" w:rsidRDefault="00CD1AD6" w:rsidP="00CD1AD6">
            <w:pPr>
              <w:rPr>
                <w:rFonts w:ascii="Arial" w:hAnsi="Arial" w:cs="Arial"/>
                <w:bCs/>
              </w:rPr>
            </w:pPr>
            <w:r>
              <w:rPr>
                <w:rFonts w:ascii="Arial" w:hAnsi="Arial" w:cs="Arial"/>
                <w:bCs/>
              </w:rPr>
              <w:t>Advisory</w:t>
            </w:r>
          </w:p>
        </w:tc>
        <w:tc>
          <w:tcPr>
            <w:tcW w:w="3827" w:type="dxa"/>
          </w:tcPr>
          <w:p w14:paraId="6C5F19C1" w14:textId="21589623" w:rsidR="00CD1AD6" w:rsidRDefault="00CD1AD6" w:rsidP="00CD1AD6">
            <w:pPr>
              <w:rPr>
                <w:rFonts w:ascii="Arial" w:hAnsi="Arial" w:cs="Arial"/>
                <w:bCs/>
              </w:rPr>
            </w:pPr>
            <w:r>
              <w:rPr>
                <w:rFonts w:ascii="Arial" w:hAnsi="Arial" w:cs="Arial"/>
                <w:bCs/>
              </w:rPr>
              <w:t>Art supplies</w:t>
            </w:r>
          </w:p>
        </w:tc>
        <w:tc>
          <w:tcPr>
            <w:tcW w:w="1276" w:type="dxa"/>
          </w:tcPr>
          <w:p w14:paraId="176C04EA" w14:textId="1EF9805E" w:rsidR="00CD1AD6" w:rsidRDefault="00CD1AD6" w:rsidP="00B90861">
            <w:pPr>
              <w:jc w:val="right"/>
              <w:rPr>
                <w:rFonts w:ascii="Arial" w:hAnsi="Arial" w:cs="Arial"/>
                <w:bCs/>
              </w:rPr>
            </w:pPr>
            <w:r>
              <w:rPr>
                <w:rFonts w:ascii="Arial" w:hAnsi="Arial" w:cs="Arial"/>
                <w:bCs/>
              </w:rPr>
              <w:t>$1,471.00</w:t>
            </w:r>
          </w:p>
        </w:tc>
        <w:tc>
          <w:tcPr>
            <w:tcW w:w="1275" w:type="dxa"/>
          </w:tcPr>
          <w:p w14:paraId="26054BF8" w14:textId="29855AB9" w:rsidR="00CD1AD6" w:rsidRPr="00B765CD" w:rsidRDefault="00CD1AD6" w:rsidP="00B90861">
            <w:pPr>
              <w:jc w:val="right"/>
              <w:rPr>
                <w:rFonts w:ascii="Arial" w:hAnsi="Arial" w:cs="Arial"/>
                <w:bCs/>
                <w:color w:val="FF0000"/>
              </w:rPr>
            </w:pPr>
            <w:r w:rsidRPr="00B765CD">
              <w:rPr>
                <w:rFonts w:ascii="Arial" w:hAnsi="Arial" w:cs="Arial"/>
                <w:bCs/>
                <w:color w:val="FF0000"/>
              </w:rPr>
              <w:t>$0.00</w:t>
            </w:r>
          </w:p>
        </w:tc>
      </w:tr>
      <w:tr w:rsidR="00AD1B7B" w14:paraId="732B21C8" w14:textId="77777777" w:rsidTr="002B6E70">
        <w:tc>
          <w:tcPr>
            <w:tcW w:w="2612" w:type="dxa"/>
          </w:tcPr>
          <w:p w14:paraId="6BDA5727" w14:textId="1F744F63" w:rsidR="00CD1AD6" w:rsidRDefault="00CD1AD6" w:rsidP="00CD1AD6">
            <w:pPr>
              <w:rPr>
                <w:rFonts w:ascii="Arial" w:hAnsi="Arial" w:cs="Arial"/>
                <w:bCs/>
              </w:rPr>
            </w:pPr>
            <w:r>
              <w:rPr>
                <w:rFonts w:ascii="Arial" w:hAnsi="Arial" w:cs="Arial"/>
                <w:bCs/>
              </w:rPr>
              <w:t>Archery Club</w:t>
            </w:r>
          </w:p>
        </w:tc>
        <w:tc>
          <w:tcPr>
            <w:tcW w:w="3827" w:type="dxa"/>
          </w:tcPr>
          <w:p w14:paraId="324E668F" w14:textId="308EF33A" w:rsidR="00CD1AD6" w:rsidRDefault="00CD1AD6" w:rsidP="00CD1AD6">
            <w:pPr>
              <w:rPr>
                <w:rFonts w:ascii="Arial" w:hAnsi="Arial" w:cs="Arial"/>
                <w:bCs/>
              </w:rPr>
            </w:pPr>
            <w:r>
              <w:rPr>
                <w:rFonts w:ascii="Arial" w:hAnsi="Arial" w:cs="Arial"/>
                <w:bCs/>
              </w:rPr>
              <w:t>Equipment</w:t>
            </w:r>
          </w:p>
        </w:tc>
        <w:tc>
          <w:tcPr>
            <w:tcW w:w="1276" w:type="dxa"/>
          </w:tcPr>
          <w:p w14:paraId="04C14B4D" w14:textId="25322878" w:rsidR="00CD1AD6" w:rsidRDefault="00CD1AD6" w:rsidP="00B90861">
            <w:pPr>
              <w:jc w:val="right"/>
              <w:rPr>
                <w:rFonts w:ascii="Arial" w:hAnsi="Arial" w:cs="Arial"/>
                <w:bCs/>
              </w:rPr>
            </w:pPr>
            <w:r>
              <w:rPr>
                <w:rFonts w:ascii="Arial" w:hAnsi="Arial" w:cs="Arial"/>
                <w:bCs/>
              </w:rPr>
              <w:t>$1,840.00</w:t>
            </w:r>
          </w:p>
        </w:tc>
        <w:tc>
          <w:tcPr>
            <w:tcW w:w="1275" w:type="dxa"/>
          </w:tcPr>
          <w:p w14:paraId="06728A2A" w14:textId="1572C210" w:rsidR="00CD1AD6" w:rsidRPr="00B765CD" w:rsidRDefault="00CD1AD6" w:rsidP="00B90861">
            <w:pPr>
              <w:jc w:val="right"/>
              <w:rPr>
                <w:rFonts w:ascii="Arial" w:hAnsi="Arial" w:cs="Arial"/>
                <w:bCs/>
                <w:color w:val="FF0000"/>
              </w:rPr>
            </w:pPr>
            <w:r w:rsidRPr="00B765CD">
              <w:rPr>
                <w:rFonts w:ascii="Arial" w:hAnsi="Arial" w:cs="Arial"/>
                <w:bCs/>
                <w:color w:val="FF0000"/>
              </w:rPr>
              <w:t>$1,500.00</w:t>
            </w:r>
          </w:p>
        </w:tc>
      </w:tr>
      <w:tr w:rsidR="00AD1B7B" w14:paraId="4CB63622" w14:textId="77777777" w:rsidTr="002B6E70">
        <w:tc>
          <w:tcPr>
            <w:tcW w:w="2612" w:type="dxa"/>
          </w:tcPr>
          <w:p w14:paraId="19B2FBBF" w14:textId="0951BA62" w:rsidR="00CD1AD6" w:rsidRDefault="00CD1AD6" w:rsidP="00CD1AD6">
            <w:pPr>
              <w:rPr>
                <w:rFonts w:ascii="Arial" w:hAnsi="Arial" w:cs="Arial"/>
                <w:bCs/>
              </w:rPr>
            </w:pPr>
            <w:r>
              <w:rPr>
                <w:rFonts w:ascii="Arial" w:hAnsi="Arial" w:cs="Arial"/>
                <w:bCs/>
              </w:rPr>
              <w:t>Art</w:t>
            </w:r>
          </w:p>
        </w:tc>
        <w:tc>
          <w:tcPr>
            <w:tcW w:w="3827" w:type="dxa"/>
          </w:tcPr>
          <w:p w14:paraId="02707CC5" w14:textId="68AEDBA0" w:rsidR="00CD1AD6" w:rsidRDefault="00CD1AD6" w:rsidP="00CD1AD6">
            <w:pPr>
              <w:rPr>
                <w:rFonts w:ascii="Arial" w:hAnsi="Arial" w:cs="Arial"/>
                <w:bCs/>
              </w:rPr>
            </w:pPr>
            <w:r>
              <w:rPr>
                <w:rFonts w:ascii="Arial" w:hAnsi="Arial" w:cs="Arial"/>
                <w:bCs/>
              </w:rPr>
              <w:t>Field Trips</w:t>
            </w:r>
          </w:p>
        </w:tc>
        <w:tc>
          <w:tcPr>
            <w:tcW w:w="1276" w:type="dxa"/>
          </w:tcPr>
          <w:p w14:paraId="306F55C1" w14:textId="4A6A9B8B" w:rsidR="00CD1AD6" w:rsidRDefault="00CD1AD6" w:rsidP="00B90861">
            <w:pPr>
              <w:jc w:val="right"/>
              <w:rPr>
                <w:rFonts w:ascii="Arial" w:hAnsi="Arial" w:cs="Arial"/>
                <w:bCs/>
              </w:rPr>
            </w:pPr>
            <w:r>
              <w:rPr>
                <w:rFonts w:ascii="Arial" w:hAnsi="Arial" w:cs="Arial"/>
                <w:bCs/>
              </w:rPr>
              <w:t>$78.75</w:t>
            </w:r>
          </w:p>
        </w:tc>
        <w:tc>
          <w:tcPr>
            <w:tcW w:w="1275" w:type="dxa"/>
          </w:tcPr>
          <w:p w14:paraId="3A398BD5" w14:textId="7A944D10" w:rsidR="00CD1AD6" w:rsidRPr="00B765CD" w:rsidRDefault="00CD1AD6" w:rsidP="00B90861">
            <w:pPr>
              <w:jc w:val="right"/>
              <w:rPr>
                <w:rFonts w:ascii="Arial" w:hAnsi="Arial" w:cs="Arial"/>
                <w:bCs/>
                <w:color w:val="FF0000"/>
              </w:rPr>
            </w:pPr>
            <w:r w:rsidRPr="00B765CD">
              <w:rPr>
                <w:rFonts w:ascii="Arial" w:hAnsi="Arial" w:cs="Arial"/>
                <w:bCs/>
                <w:color w:val="FF0000"/>
              </w:rPr>
              <w:t>$78.75</w:t>
            </w:r>
          </w:p>
        </w:tc>
      </w:tr>
      <w:tr w:rsidR="00AD1B7B" w14:paraId="4AC3182E" w14:textId="77777777" w:rsidTr="002B6E70">
        <w:tc>
          <w:tcPr>
            <w:tcW w:w="2612" w:type="dxa"/>
          </w:tcPr>
          <w:p w14:paraId="191FE599" w14:textId="37434643" w:rsidR="00CD1AD6" w:rsidRDefault="00CD1AD6" w:rsidP="00CD1AD6">
            <w:pPr>
              <w:rPr>
                <w:rFonts w:ascii="Arial" w:hAnsi="Arial" w:cs="Arial"/>
                <w:bCs/>
              </w:rPr>
            </w:pPr>
            <w:r>
              <w:rPr>
                <w:rFonts w:ascii="Arial" w:hAnsi="Arial" w:cs="Arial"/>
                <w:bCs/>
              </w:rPr>
              <w:t>Art</w:t>
            </w:r>
          </w:p>
        </w:tc>
        <w:tc>
          <w:tcPr>
            <w:tcW w:w="3827" w:type="dxa"/>
          </w:tcPr>
          <w:p w14:paraId="77B7D5F3" w14:textId="2646E2FF" w:rsidR="00CD1AD6" w:rsidRDefault="00CD1AD6" w:rsidP="00CD1AD6">
            <w:pPr>
              <w:rPr>
                <w:rFonts w:ascii="Arial" w:hAnsi="Arial" w:cs="Arial"/>
                <w:bCs/>
              </w:rPr>
            </w:pPr>
            <w:r>
              <w:rPr>
                <w:rFonts w:ascii="Arial" w:hAnsi="Arial" w:cs="Arial"/>
                <w:bCs/>
              </w:rPr>
              <w:t>Ink Cartridges</w:t>
            </w:r>
          </w:p>
        </w:tc>
        <w:tc>
          <w:tcPr>
            <w:tcW w:w="1276" w:type="dxa"/>
          </w:tcPr>
          <w:p w14:paraId="6297D465" w14:textId="5A0B80BA" w:rsidR="00CD1AD6" w:rsidRDefault="00CD1AD6" w:rsidP="00B90861">
            <w:pPr>
              <w:jc w:val="right"/>
              <w:rPr>
                <w:rFonts w:ascii="Arial" w:hAnsi="Arial" w:cs="Arial"/>
                <w:bCs/>
              </w:rPr>
            </w:pPr>
            <w:r>
              <w:rPr>
                <w:rFonts w:ascii="Arial" w:hAnsi="Arial" w:cs="Arial"/>
                <w:bCs/>
              </w:rPr>
              <w:t>$1,254.40</w:t>
            </w:r>
          </w:p>
        </w:tc>
        <w:tc>
          <w:tcPr>
            <w:tcW w:w="1275" w:type="dxa"/>
          </w:tcPr>
          <w:p w14:paraId="75BC101D" w14:textId="7649DE7D" w:rsidR="00CD1AD6" w:rsidRPr="00B765CD" w:rsidRDefault="00CD1AD6" w:rsidP="00B90861">
            <w:pPr>
              <w:jc w:val="right"/>
              <w:rPr>
                <w:rFonts w:ascii="Arial" w:hAnsi="Arial" w:cs="Arial"/>
                <w:bCs/>
                <w:color w:val="FF0000"/>
              </w:rPr>
            </w:pPr>
            <w:r w:rsidRPr="00B765CD">
              <w:rPr>
                <w:rFonts w:ascii="Arial" w:hAnsi="Arial" w:cs="Arial"/>
                <w:bCs/>
                <w:color w:val="FF0000"/>
              </w:rPr>
              <w:t>$627.20</w:t>
            </w:r>
          </w:p>
        </w:tc>
      </w:tr>
      <w:tr w:rsidR="00AD1B7B" w14:paraId="33047EC8" w14:textId="77777777" w:rsidTr="002B6E70">
        <w:tc>
          <w:tcPr>
            <w:tcW w:w="2612" w:type="dxa"/>
          </w:tcPr>
          <w:p w14:paraId="4A5149CD" w14:textId="4C2A1B20" w:rsidR="00CD1AD6" w:rsidRDefault="00CD1AD6" w:rsidP="00CD1AD6">
            <w:pPr>
              <w:rPr>
                <w:rFonts w:ascii="Arial" w:hAnsi="Arial" w:cs="Arial"/>
                <w:bCs/>
              </w:rPr>
            </w:pPr>
            <w:r>
              <w:rPr>
                <w:rFonts w:ascii="Arial" w:hAnsi="Arial" w:cs="Arial"/>
                <w:bCs/>
              </w:rPr>
              <w:t>Athletics - Football</w:t>
            </w:r>
          </w:p>
        </w:tc>
        <w:tc>
          <w:tcPr>
            <w:tcW w:w="3827" w:type="dxa"/>
          </w:tcPr>
          <w:p w14:paraId="2B8922A1" w14:textId="6B9C724A" w:rsidR="00CD1AD6" w:rsidRDefault="00CD1AD6" w:rsidP="00CD1AD6">
            <w:pPr>
              <w:rPr>
                <w:rFonts w:ascii="Arial" w:hAnsi="Arial" w:cs="Arial"/>
                <w:bCs/>
              </w:rPr>
            </w:pPr>
            <w:r>
              <w:rPr>
                <w:rFonts w:ascii="Arial" w:hAnsi="Arial" w:cs="Arial"/>
                <w:bCs/>
              </w:rPr>
              <w:t>Helmets</w:t>
            </w:r>
          </w:p>
        </w:tc>
        <w:tc>
          <w:tcPr>
            <w:tcW w:w="1276" w:type="dxa"/>
          </w:tcPr>
          <w:p w14:paraId="47023635" w14:textId="3AFC1CA8" w:rsidR="00CD1AD6" w:rsidRDefault="00CD1AD6" w:rsidP="00B90861">
            <w:pPr>
              <w:jc w:val="right"/>
              <w:rPr>
                <w:rFonts w:ascii="Arial" w:hAnsi="Arial" w:cs="Arial"/>
                <w:bCs/>
              </w:rPr>
            </w:pPr>
            <w:r>
              <w:rPr>
                <w:rFonts w:ascii="Arial" w:hAnsi="Arial" w:cs="Arial"/>
                <w:bCs/>
              </w:rPr>
              <w:t>$5,000.00</w:t>
            </w:r>
          </w:p>
        </w:tc>
        <w:tc>
          <w:tcPr>
            <w:tcW w:w="1275" w:type="dxa"/>
          </w:tcPr>
          <w:p w14:paraId="3AE6602D" w14:textId="38E180BF" w:rsidR="00CD1AD6" w:rsidRPr="00B765CD" w:rsidRDefault="00CD1AD6" w:rsidP="00B90861">
            <w:pPr>
              <w:jc w:val="right"/>
              <w:rPr>
                <w:rFonts w:ascii="Arial" w:hAnsi="Arial" w:cs="Arial"/>
                <w:bCs/>
                <w:color w:val="FF0000"/>
              </w:rPr>
            </w:pPr>
            <w:r w:rsidRPr="00B765CD">
              <w:rPr>
                <w:rFonts w:ascii="Arial" w:hAnsi="Arial" w:cs="Arial"/>
                <w:bCs/>
                <w:color w:val="FF0000"/>
              </w:rPr>
              <w:t>$2,500.00</w:t>
            </w:r>
          </w:p>
        </w:tc>
      </w:tr>
      <w:tr w:rsidR="00AD1B7B" w14:paraId="5D51C1BD" w14:textId="77777777" w:rsidTr="002B6E70">
        <w:tc>
          <w:tcPr>
            <w:tcW w:w="2612" w:type="dxa"/>
          </w:tcPr>
          <w:p w14:paraId="7A9AF46A" w14:textId="737BB9AA" w:rsidR="00CD1AD6" w:rsidRDefault="00CD1AD6" w:rsidP="00CD1AD6">
            <w:pPr>
              <w:rPr>
                <w:rFonts w:ascii="Arial" w:hAnsi="Arial" w:cs="Arial"/>
                <w:bCs/>
              </w:rPr>
            </w:pPr>
            <w:r>
              <w:rPr>
                <w:rFonts w:ascii="Arial" w:hAnsi="Arial" w:cs="Arial"/>
                <w:bCs/>
              </w:rPr>
              <w:t>Athletics – Hockey</w:t>
            </w:r>
          </w:p>
        </w:tc>
        <w:tc>
          <w:tcPr>
            <w:tcW w:w="3827" w:type="dxa"/>
          </w:tcPr>
          <w:p w14:paraId="259F8A9C" w14:textId="214F5B97" w:rsidR="00CD1AD6" w:rsidRDefault="00CD1AD6" w:rsidP="00CD1AD6">
            <w:pPr>
              <w:rPr>
                <w:rFonts w:ascii="Arial" w:hAnsi="Arial" w:cs="Arial"/>
                <w:bCs/>
              </w:rPr>
            </w:pPr>
            <w:r>
              <w:rPr>
                <w:rFonts w:ascii="Arial" w:hAnsi="Arial" w:cs="Arial"/>
                <w:bCs/>
              </w:rPr>
              <w:t>Jerseys/Ice Rental</w:t>
            </w:r>
          </w:p>
        </w:tc>
        <w:tc>
          <w:tcPr>
            <w:tcW w:w="1276" w:type="dxa"/>
          </w:tcPr>
          <w:p w14:paraId="74953F23" w14:textId="01E59AAC" w:rsidR="00CD1AD6" w:rsidRDefault="00CD1AD6" w:rsidP="00B90861">
            <w:pPr>
              <w:jc w:val="right"/>
              <w:rPr>
                <w:rFonts w:ascii="Arial" w:hAnsi="Arial" w:cs="Arial"/>
                <w:bCs/>
              </w:rPr>
            </w:pPr>
            <w:r>
              <w:rPr>
                <w:rFonts w:ascii="Arial" w:hAnsi="Arial" w:cs="Arial"/>
                <w:bCs/>
              </w:rPr>
              <w:t>$2,500.00</w:t>
            </w:r>
          </w:p>
        </w:tc>
        <w:tc>
          <w:tcPr>
            <w:tcW w:w="1275" w:type="dxa"/>
          </w:tcPr>
          <w:p w14:paraId="1CA411F6" w14:textId="6B9502E0" w:rsidR="00CD1AD6" w:rsidRPr="00B765CD" w:rsidRDefault="00CD1AD6" w:rsidP="00B90861">
            <w:pPr>
              <w:jc w:val="right"/>
              <w:rPr>
                <w:rFonts w:ascii="Arial" w:hAnsi="Arial" w:cs="Arial"/>
                <w:bCs/>
                <w:color w:val="FF0000"/>
              </w:rPr>
            </w:pPr>
            <w:r w:rsidRPr="00B765CD">
              <w:rPr>
                <w:rFonts w:ascii="Arial" w:hAnsi="Arial" w:cs="Arial"/>
                <w:bCs/>
                <w:color w:val="FF0000"/>
              </w:rPr>
              <w:t>$1,250.00</w:t>
            </w:r>
          </w:p>
        </w:tc>
      </w:tr>
      <w:tr w:rsidR="00AD1B7B" w14:paraId="2527B2DC" w14:textId="77777777" w:rsidTr="002B6E70">
        <w:tc>
          <w:tcPr>
            <w:tcW w:w="2612" w:type="dxa"/>
          </w:tcPr>
          <w:p w14:paraId="1189B19E" w14:textId="2062F1A7" w:rsidR="00CD1AD6" w:rsidRDefault="00CD1AD6" w:rsidP="00CD1AD6">
            <w:pPr>
              <w:rPr>
                <w:rFonts w:ascii="Arial" w:hAnsi="Arial" w:cs="Arial"/>
                <w:bCs/>
              </w:rPr>
            </w:pPr>
            <w:r>
              <w:rPr>
                <w:rFonts w:ascii="Arial" w:hAnsi="Arial" w:cs="Arial"/>
                <w:bCs/>
              </w:rPr>
              <w:t>Athletics – Boys Basketball</w:t>
            </w:r>
          </w:p>
        </w:tc>
        <w:tc>
          <w:tcPr>
            <w:tcW w:w="3827" w:type="dxa"/>
          </w:tcPr>
          <w:p w14:paraId="6A6FC04E" w14:textId="2CC94765" w:rsidR="00CD1AD6" w:rsidRDefault="00CD1AD6" w:rsidP="00CD1AD6">
            <w:pPr>
              <w:rPr>
                <w:rFonts w:ascii="Arial" w:hAnsi="Arial" w:cs="Arial"/>
                <w:bCs/>
              </w:rPr>
            </w:pPr>
            <w:r>
              <w:rPr>
                <w:rFonts w:ascii="Arial" w:hAnsi="Arial" w:cs="Arial"/>
                <w:bCs/>
              </w:rPr>
              <w:t>Uniforms</w:t>
            </w:r>
          </w:p>
        </w:tc>
        <w:tc>
          <w:tcPr>
            <w:tcW w:w="1276" w:type="dxa"/>
          </w:tcPr>
          <w:p w14:paraId="5C315C3B" w14:textId="7A0D1C9F" w:rsidR="00CD1AD6" w:rsidRDefault="00CD1AD6" w:rsidP="00B90861">
            <w:pPr>
              <w:jc w:val="right"/>
              <w:rPr>
                <w:rFonts w:ascii="Arial" w:hAnsi="Arial" w:cs="Arial"/>
                <w:bCs/>
              </w:rPr>
            </w:pPr>
            <w:r>
              <w:rPr>
                <w:rFonts w:ascii="Arial" w:hAnsi="Arial" w:cs="Arial"/>
                <w:bCs/>
              </w:rPr>
              <w:t>$4,000.00</w:t>
            </w:r>
          </w:p>
        </w:tc>
        <w:tc>
          <w:tcPr>
            <w:tcW w:w="1275" w:type="dxa"/>
          </w:tcPr>
          <w:p w14:paraId="6CAC32D9" w14:textId="16BA9230" w:rsidR="00CD1AD6" w:rsidRPr="00B765CD" w:rsidRDefault="00CD1AD6" w:rsidP="00B90861">
            <w:pPr>
              <w:jc w:val="right"/>
              <w:rPr>
                <w:rFonts w:ascii="Arial" w:hAnsi="Arial" w:cs="Arial"/>
                <w:bCs/>
                <w:color w:val="FF0000"/>
              </w:rPr>
            </w:pPr>
            <w:r w:rsidRPr="00B765CD">
              <w:rPr>
                <w:rFonts w:ascii="Arial" w:hAnsi="Arial" w:cs="Arial"/>
                <w:bCs/>
                <w:color w:val="FF0000"/>
              </w:rPr>
              <w:t>$2,000.00</w:t>
            </w:r>
          </w:p>
        </w:tc>
      </w:tr>
      <w:tr w:rsidR="00AD1B7B" w14:paraId="6C1409A9" w14:textId="77777777" w:rsidTr="002B6E70">
        <w:tc>
          <w:tcPr>
            <w:tcW w:w="2612" w:type="dxa"/>
          </w:tcPr>
          <w:p w14:paraId="7A7325A0" w14:textId="6CFA1BA1" w:rsidR="00CD1AD6" w:rsidRDefault="00CD1AD6" w:rsidP="00CD1AD6">
            <w:pPr>
              <w:rPr>
                <w:rFonts w:ascii="Arial" w:hAnsi="Arial" w:cs="Arial"/>
                <w:bCs/>
              </w:rPr>
            </w:pPr>
            <w:r>
              <w:rPr>
                <w:rFonts w:ascii="Arial" w:hAnsi="Arial" w:cs="Arial"/>
                <w:bCs/>
              </w:rPr>
              <w:t>Athletics – Badminton/Golf</w:t>
            </w:r>
          </w:p>
        </w:tc>
        <w:tc>
          <w:tcPr>
            <w:tcW w:w="3827" w:type="dxa"/>
          </w:tcPr>
          <w:p w14:paraId="2E7771D9" w14:textId="6F909D4A" w:rsidR="00CD1AD6" w:rsidRDefault="00CD1AD6" w:rsidP="00CD1AD6">
            <w:pPr>
              <w:rPr>
                <w:rFonts w:ascii="Arial" w:hAnsi="Arial" w:cs="Arial"/>
                <w:bCs/>
              </w:rPr>
            </w:pPr>
            <w:r>
              <w:rPr>
                <w:rFonts w:ascii="Arial" w:hAnsi="Arial" w:cs="Arial"/>
                <w:bCs/>
              </w:rPr>
              <w:t>Uniforms</w:t>
            </w:r>
          </w:p>
        </w:tc>
        <w:tc>
          <w:tcPr>
            <w:tcW w:w="1276" w:type="dxa"/>
          </w:tcPr>
          <w:p w14:paraId="37575C16" w14:textId="21491BD2" w:rsidR="00CD1AD6" w:rsidRDefault="00CD1AD6" w:rsidP="00B90861">
            <w:pPr>
              <w:jc w:val="right"/>
              <w:rPr>
                <w:rFonts w:ascii="Arial" w:hAnsi="Arial" w:cs="Arial"/>
                <w:bCs/>
              </w:rPr>
            </w:pPr>
            <w:r>
              <w:rPr>
                <w:rFonts w:ascii="Arial" w:hAnsi="Arial" w:cs="Arial"/>
                <w:bCs/>
              </w:rPr>
              <w:t>$5,000.00</w:t>
            </w:r>
          </w:p>
        </w:tc>
        <w:tc>
          <w:tcPr>
            <w:tcW w:w="1275" w:type="dxa"/>
          </w:tcPr>
          <w:p w14:paraId="2D74920F" w14:textId="2188A478" w:rsidR="00CD1AD6" w:rsidRPr="00B765CD" w:rsidRDefault="00CD1AD6" w:rsidP="00B90861">
            <w:pPr>
              <w:jc w:val="right"/>
              <w:rPr>
                <w:rFonts w:ascii="Arial" w:hAnsi="Arial" w:cs="Arial"/>
                <w:bCs/>
                <w:color w:val="FF0000"/>
              </w:rPr>
            </w:pPr>
            <w:r w:rsidRPr="00B765CD">
              <w:rPr>
                <w:rFonts w:ascii="Arial" w:hAnsi="Arial" w:cs="Arial"/>
                <w:bCs/>
                <w:color w:val="FF0000"/>
              </w:rPr>
              <w:t>$1,800.00</w:t>
            </w:r>
          </w:p>
        </w:tc>
      </w:tr>
      <w:tr w:rsidR="002B6E70" w14:paraId="78E66812" w14:textId="77777777" w:rsidTr="002B6E70">
        <w:tc>
          <w:tcPr>
            <w:tcW w:w="2612" w:type="dxa"/>
          </w:tcPr>
          <w:p w14:paraId="1AC61AC9" w14:textId="2D75CF34" w:rsidR="00CD1AD6" w:rsidRDefault="00CD1AD6" w:rsidP="00CD1AD6">
            <w:pPr>
              <w:rPr>
                <w:rFonts w:ascii="Arial" w:hAnsi="Arial" w:cs="Arial"/>
                <w:bCs/>
              </w:rPr>
            </w:pPr>
            <w:r>
              <w:rPr>
                <w:rFonts w:ascii="Arial" w:hAnsi="Arial" w:cs="Arial"/>
                <w:bCs/>
              </w:rPr>
              <w:t>Business Education</w:t>
            </w:r>
          </w:p>
        </w:tc>
        <w:tc>
          <w:tcPr>
            <w:tcW w:w="3827" w:type="dxa"/>
          </w:tcPr>
          <w:p w14:paraId="3CFE49AA" w14:textId="27C4130D" w:rsidR="00CD1AD6" w:rsidRDefault="00CD1AD6" w:rsidP="00CD1AD6">
            <w:pPr>
              <w:rPr>
                <w:rFonts w:ascii="Arial" w:hAnsi="Arial" w:cs="Arial"/>
                <w:bCs/>
              </w:rPr>
            </w:pPr>
            <w:r>
              <w:rPr>
                <w:rFonts w:ascii="Arial" w:hAnsi="Arial" w:cs="Arial"/>
                <w:bCs/>
              </w:rPr>
              <w:t>Laser engraver</w:t>
            </w:r>
          </w:p>
        </w:tc>
        <w:tc>
          <w:tcPr>
            <w:tcW w:w="1276" w:type="dxa"/>
          </w:tcPr>
          <w:p w14:paraId="025CE4E4" w14:textId="4B35E215" w:rsidR="00CD1AD6" w:rsidRDefault="00CD1AD6" w:rsidP="00B90861">
            <w:pPr>
              <w:jc w:val="right"/>
              <w:rPr>
                <w:rFonts w:ascii="Arial" w:hAnsi="Arial" w:cs="Arial"/>
                <w:bCs/>
              </w:rPr>
            </w:pPr>
            <w:r>
              <w:rPr>
                <w:rFonts w:ascii="Arial" w:hAnsi="Arial" w:cs="Arial"/>
                <w:bCs/>
              </w:rPr>
              <w:t>$1,200.00</w:t>
            </w:r>
          </w:p>
        </w:tc>
        <w:tc>
          <w:tcPr>
            <w:tcW w:w="1275" w:type="dxa"/>
          </w:tcPr>
          <w:p w14:paraId="40C5A20B" w14:textId="0AFEECB8" w:rsidR="00CD1AD6" w:rsidRPr="00B765CD" w:rsidRDefault="00CD1AD6" w:rsidP="00B90861">
            <w:pPr>
              <w:jc w:val="right"/>
              <w:rPr>
                <w:rFonts w:ascii="Arial" w:hAnsi="Arial" w:cs="Arial"/>
                <w:bCs/>
                <w:color w:val="FF0000"/>
              </w:rPr>
            </w:pPr>
            <w:r w:rsidRPr="00B765CD">
              <w:rPr>
                <w:rFonts w:ascii="Arial" w:hAnsi="Arial" w:cs="Arial"/>
                <w:bCs/>
                <w:color w:val="FF0000"/>
              </w:rPr>
              <w:t>$600.00</w:t>
            </w:r>
          </w:p>
        </w:tc>
      </w:tr>
      <w:tr w:rsidR="002B6E70" w14:paraId="2078CB6F" w14:textId="77777777" w:rsidTr="002B6E70">
        <w:tc>
          <w:tcPr>
            <w:tcW w:w="2612" w:type="dxa"/>
          </w:tcPr>
          <w:p w14:paraId="03B1598A" w14:textId="2CF8099E" w:rsidR="00CD1AD6" w:rsidRDefault="00CD1AD6" w:rsidP="00CD1AD6">
            <w:pPr>
              <w:rPr>
                <w:rFonts w:ascii="Arial" w:hAnsi="Arial" w:cs="Arial"/>
                <w:bCs/>
              </w:rPr>
            </w:pPr>
            <w:r>
              <w:rPr>
                <w:rFonts w:ascii="Arial" w:hAnsi="Arial" w:cs="Arial"/>
                <w:bCs/>
              </w:rPr>
              <w:t>Chess Club</w:t>
            </w:r>
          </w:p>
        </w:tc>
        <w:tc>
          <w:tcPr>
            <w:tcW w:w="3827" w:type="dxa"/>
          </w:tcPr>
          <w:p w14:paraId="45C4B629" w14:textId="6ED73A92" w:rsidR="00CD1AD6" w:rsidRDefault="00CD1AD6" w:rsidP="00CD1AD6">
            <w:pPr>
              <w:rPr>
                <w:rFonts w:ascii="Arial" w:hAnsi="Arial" w:cs="Arial"/>
                <w:bCs/>
              </w:rPr>
            </w:pPr>
            <w:r>
              <w:rPr>
                <w:rFonts w:ascii="Arial" w:hAnsi="Arial" w:cs="Arial"/>
                <w:bCs/>
              </w:rPr>
              <w:t>Chess Boards</w:t>
            </w:r>
          </w:p>
        </w:tc>
        <w:tc>
          <w:tcPr>
            <w:tcW w:w="1276" w:type="dxa"/>
          </w:tcPr>
          <w:p w14:paraId="268D111F" w14:textId="6DEFC815" w:rsidR="00CD1AD6" w:rsidRDefault="00CD1AD6" w:rsidP="00B90861">
            <w:pPr>
              <w:jc w:val="right"/>
              <w:rPr>
                <w:rFonts w:ascii="Arial" w:hAnsi="Arial" w:cs="Arial"/>
                <w:bCs/>
              </w:rPr>
            </w:pPr>
            <w:r>
              <w:rPr>
                <w:rFonts w:ascii="Arial" w:hAnsi="Arial" w:cs="Arial"/>
                <w:bCs/>
              </w:rPr>
              <w:t>$380.69</w:t>
            </w:r>
          </w:p>
        </w:tc>
        <w:tc>
          <w:tcPr>
            <w:tcW w:w="1275" w:type="dxa"/>
          </w:tcPr>
          <w:p w14:paraId="0CD69E05" w14:textId="63A7C177" w:rsidR="00CD1AD6" w:rsidRPr="00B765CD" w:rsidRDefault="00CD1AD6" w:rsidP="00B90861">
            <w:pPr>
              <w:jc w:val="right"/>
              <w:rPr>
                <w:rFonts w:ascii="Arial" w:hAnsi="Arial" w:cs="Arial"/>
                <w:bCs/>
                <w:color w:val="FF0000"/>
              </w:rPr>
            </w:pPr>
            <w:r w:rsidRPr="00B765CD">
              <w:rPr>
                <w:rFonts w:ascii="Arial" w:hAnsi="Arial" w:cs="Arial"/>
                <w:bCs/>
                <w:color w:val="FF0000"/>
              </w:rPr>
              <w:t>$380.69</w:t>
            </w:r>
          </w:p>
        </w:tc>
      </w:tr>
      <w:tr w:rsidR="002B6E70" w14:paraId="2DF08B0D" w14:textId="77777777" w:rsidTr="002B6E70">
        <w:tc>
          <w:tcPr>
            <w:tcW w:w="2612" w:type="dxa"/>
          </w:tcPr>
          <w:p w14:paraId="23285D79" w14:textId="241CB29D" w:rsidR="00CD1AD6" w:rsidRDefault="00463E11" w:rsidP="00CD1AD6">
            <w:pPr>
              <w:rPr>
                <w:rFonts w:ascii="Arial" w:hAnsi="Arial" w:cs="Arial"/>
                <w:bCs/>
              </w:rPr>
            </w:pPr>
            <w:r>
              <w:rPr>
                <w:rFonts w:ascii="Arial" w:hAnsi="Arial" w:cs="Arial"/>
                <w:bCs/>
              </w:rPr>
              <w:t>Counselling</w:t>
            </w:r>
          </w:p>
        </w:tc>
        <w:tc>
          <w:tcPr>
            <w:tcW w:w="3827" w:type="dxa"/>
          </w:tcPr>
          <w:p w14:paraId="5E96BBBA" w14:textId="368A240B" w:rsidR="00CD1AD6" w:rsidRDefault="00463E11" w:rsidP="00CD1AD6">
            <w:pPr>
              <w:rPr>
                <w:rFonts w:ascii="Arial" w:hAnsi="Arial" w:cs="Arial"/>
                <w:bCs/>
              </w:rPr>
            </w:pPr>
            <w:r>
              <w:rPr>
                <w:rFonts w:ascii="Arial" w:hAnsi="Arial" w:cs="Arial"/>
                <w:bCs/>
              </w:rPr>
              <w:t>Gift Certificates – Food</w:t>
            </w:r>
          </w:p>
        </w:tc>
        <w:tc>
          <w:tcPr>
            <w:tcW w:w="1276" w:type="dxa"/>
          </w:tcPr>
          <w:p w14:paraId="57ACC76E" w14:textId="6E816415" w:rsidR="00CD1AD6" w:rsidRDefault="00463E11" w:rsidP="00B90861">
            <w:pPr>
              <w:jc w:val="right"/>
              <w:rPr>
                <w:rFonts w:ascii="Arial" w:hAnsi="Arial" w:cs="Arial"/>
                <w:bCs/>
              </w:rPr>
            </w:pPr>
            <w:r>
              <w:rPr>
                <w:rFonts w:ascii="Arial" w:hAnsi="Arial" w:cs="Arial"/>
                <w:bCs/>
              </w:rPr>
              <w:t>$1,800.00</w:t>
            </w:r>
          </w:p>
        </w:tc>
        <w:tc>
          <w:tcPr>
            <w:tcW w:w="1275" w:type="dxa"/>
          </w:tcPr>
          <w:p w14:paraId="1A6BA047" w14:textId="56FC16F3" w:rsidR="00CD1AD6" w:rsidRPr="00B765CD" w:rsidRDefault="00463E11" w:rsidP="00B90861">
            <w:pPr>
              <w:jc w:val="right"/>
              <w:rPr>
                <w:rFonts w:ascii="Arial" w:hAnsi="Arial" w:cs="Arial"/>
                <w:bCs/>
                <w:color w:val="FF0000"/>
              </w:rPr>
            </w:pPr>
            <w:r w:rsidRPr="00B765CD">
              <w:rPr>
                <w:rFonts w:ascii="Arial" w:hAnsi="Arial" w:cs="Arial"/>
                <w:bCs/>
                <w:color w:val="FF0000"/>
              </w:rPr>
              <w:t>$0.00</w:t>
            </w:r>
          </w:p>
        </w:tc>
      </w:tr>
      <w:tr w:rsidR="002B6E70" w14:paraId="1C2C7DC3" w14:textId="77777777" w:rsidTr="002B6E70">
        <w:tc>
          <w:tcPr>
            <w:tcW w:w="2612" w:type="dxa"/>
          </w:tcPr>
          <w:p w14:paraId="75D7779B" w14:textId="7809E2D2" w:rsidR="00463E11" w:rsidRDefault="00AD1B7B" w:rsidP="00CD1AD6">
            <w:pPr>
              <w:rPr>
                <w:rFonts w:ascii="Arial" w:hAnsi="Arial" w:cs="Arial"/>
                <w:bCs/>
              </w:rPr>
            </w:pPr>
            <w:r>
              <w:rPr>
                <w:rFonts w:ascii="Arial" w:hAnsi="Arial" w:cs="Arial"/>
                <w:bCs/>
              </w:rPr>
              <w:t>Equity/Inclusion Committee</w:t>
            </w:r>
          </w:p>
        </w:tc>
        <w:tc>
          <w:tcPr>
            <w:tcW w:w="3827" w:type="dxa"/>
          </w:tcPr>
          <w:p w14:paraId="66145E6F" w14:textId="6145D861" w:rsidR="00463E11" w:rsidRDefault="00AD1B7B" w:rsidP="00CD1AD6">
            <w:pPr>
              <w:rPr>
                <w:rFonts w:ascii="Arial" w:hAnsi="Arial" w:cs="Arial"/>
                <w:bCs/>
              </w:rPr>
            </w:pPr>
            <w:r>
              <w:rPr>
                <w:rFonts w:ascii="Arial" w:hAnsi="Arial" w:cs="Arial"/>
                <w:bCs/>
              </w:rPr>
              <w:t>Guest speakers and seminars</w:t>
            </w:r>
          </w:p>
        </w:tc>
        <w:tc>
          <w:tcPr>
            <w:tcW w:w="1276" w:type="dxa"/>
          </w:tcPr>
          <w:p w14:paraId="3677A7B5" w14:textId="4CC8E39E" w:rsidR="00463E11" w:rsidRDefault="00AD1B7B" w:rsidP="00B90861">
            <w:pPr>
              <w:jc w:val="right"/>
              <w:rPr>
                <w:rFonts w:ascii="Arial" w:hAnsi="Arial" w:cs="Arial"/>
                <w:bCs/>
              </w:rPr>
            </w:pPr>
            <w:r>
              <w:rPr>
                <w:rFonts w:ascii="Arial" w:hAnsi="Arial" w:cs="Arial"/>
                <w:bCs/>
              </w:rPr>
              <w:t>$3,500.00</w:t>
            </w:r>
          </w:p>
        </w:tc>
        <w:tc>
          <w:tcPr>
            <w:tcW w:w="1275" w:type="dxa"/>
          </w:tcPr>
          <w:p w14:paraId="2769AD5D" w14:textId="569AAC31" w:rsidR="00463E11" w:rsidRPr="00B765CD" w:rsidRDefault="00AD1B7B" w:rsidP="00B90861">
            <w:pPr>
              <w:jc w:val="right"/>
              <w:rPr>
                <w:rFonts w:ascii="Arial" w:hAnsi="Arial" w:cs="Arial"/>
                <w:bCs/>
                <w:color w:val="FF0000"/>
              </w:rPr>
            </w:pPr>
            <w:r w:rsidRPr="00B765CD">
              <w:rPr>
                <w:rFonts w:ascii="Arial" w:hAnsi="Arial" w:cs="Arial"/>
                <w:bCs/>
                <w:color w:val="FF0000"/>
              </w:rPr>
              <w:t>$1,500.00</w:t>
            </w:r>
          </w:p>
        </w:tc>
      </w:tr>
      <w:tr w:rsidR="00AD1B7B" w14:paraId="5182B2C2" w14:textId="77777777" w:rsidTr="002B6E70">
        <w:tc>
          <w:tcPr>
            <w:tcW w:w="2612" w:type="dxa"/>
          </w:tcPr>
          <w:p w14:paraId="4EE0917E" w14:textId="2FB62F86" w:rsidR="00AD1B7B" w:rsidRDefault="00AD1B7B" w:rsidP="00CD1AD6">
            <w:pPr>
              <w:rPr>
                <w:rFonts w:ascii="Arial" w:hAnsi="Arial" w:cs="Arial"/>
                <w:bCs/>
              </w:rPr>
            </w:pPr>
            <w:r>
              <w:rPr>
                <w:rFonts w:ascii="Arial" w:hAnsi="Arial" w:cs="Arial"/>
                <w:bCs/>
              </w:rPr>
              <w:t>Leadership/VOX Clubs</w:t>
            </w:r>
          </w:p>
        </w:tc>
        <w:tc>
          <w:tcPr>
            <w:tcW w:w="3827" w:type="dxa"/>
          </w:tcPr>
          <w:p w14:paraId="183A75F4" w14:textId="0DDC1F80" w:rsidR="00AD1B7B" w:rsidRDefault="00AD1B7B" w:rsidP="00CD1AD6">
            <w:pPr>
              <w:rPr>
                <w:rFonts w:ascii="Arial" w:hAnsi="Arial" w:cs="Arial"/>
                <w:bCs/>
              </w:rPr>
            </w:pPr>
            <w:r>
              <w:rPr>
                <w:rFonts w:ascii="Arial" w:hAnsi="Arial" w:cs="Arial"/>
                <w:bCs/>
              </w:rPr>
              <w:t>Popcorn machine and supplies</w:t>
            </w:r>
          </w:p>
        </w:tc>
        <w:tc>
          <w:tcPr>
            <w:tcW w:w="1276" w:type="dxa"/>
          </w:tcPr>
          <w:p w14:paraId="15CBC9B1" w14:textId="345B2864" w:rsidR="00AD1B7B" w:rsidRDefault="00AD1B7B" w:rsidP="00B90861">
            <w:pPr>
              <w:jc w:val="right"/>
              <w:rPr>
                <w:rFonts w:ascii="Arial" w:hAnsi="Arial" w:cs="Arial"/>
                <w:bCs/>
              </w:rPr>
            </w:pPr>
            <w:r>
              <w:rPr>
                <w:rFonts w:ascii="Arial" w:hAnsi="Arial" w:cs="Arial"/>
                <w:bCs/>
              </w:rPr>
              <w:t>$1,702.07</w:t>
            </w:r>
          </w:p>
        </w:tc>
        <w:tc>
          <w:tcPr>
            <w:tcW w:w="1275" w:type="dxa"/>
          </w:tcPr>
          <w:p w14:paraId="460539AE" w14:textId="46E11F53" w:rsidR="00AD1B7B" w:rsidRPr="00B765CD" w:rsidRDefault="00AD1B7B" w:rsidP="00B90861">
            <w:pPr>
              <w:jc w:val="right"/>
              <w:rPr>
                <w:rFonts w:ascii="Arial" w:hAnsi="Arial" w:cs="Arial"/>
                <w:bCs/>
                <w:color w:val="FF0000"/>
              </w:rPr>
            </w:pPr>
            <w:r w:rsidRPr="00B765CD">
              <w:rPr>
                <w:rFonts w:ascii="Arial" w:hAnsi="Arial" w:cs="Arial"/>
                <w:bCs/>
                <w:color w:val="FF0000"/>
              </w:rPr>
              <w:t>$851.04</w:t>
            </w:r>
          </w:p>
        </w:tc>
      </w:tr>
      <w:tr w:rsidR="00AD1B7B" w14:paraId="52932434" w14:textId="77777777" w:rsidTr="002B6E70">
        <w:tc>
          <w:tcPr>
            <w:tcW w:w="2612" w:type="dxa"/>
          </w:tcPr>
          <w:p w14:paraId="4DC5E93E" w14:textId="5688326F" w:rsidR="00AD1B7B" w:rsidRDefault="00AD1B7B" w:rsidP="00CD1AD6">
            <w:pPr>
              <w:rPr>
                <w:rFonts w:ascii="Arial" w:hAnsi="Arial" w:cs="Arial"/>
                <w:bCs/>
              </w:rPr>
            </w:pPr>
            <w:r>
              <w:rPr>
                <w:rFonts w:ascii="Arial" w:hAnsi="Arial" w:cs="Arial"/>
                <w:bCs/>
              </w:rPr>
              <w:t>Library</w:t>
            </w:r>
          </w:p>
        </w:tc>
        <w:tc>
          <w:tcPr>
            <w:tcW w:w="3827" w:type="dxa"/>
          </w:tcPr>
          <w:p w14:paraId="3C91BE33" w14:textId="53315717" w:rsidR="00AD1B7B" w:rsidRDefault="00AD1B7B" w:rsidP="00CD1AD6">
            <w:pPr>
              <w:rPr>
                <w:rFonts w:ascii="Arial" w:hAnsi="Arial" w:cs="Arial"/>
                <w:bCs/>
              </w:rPr>
            </w:pPr>
            <w:r>
              <w:rPr>
                <w:rFonts w:ascii="Arial" w:hAnsi="Arial" w:cs="Arial"/>
                <w:bCs/>
              </w:rPr>
              <w:t xml:space="preserve">Circuit heat press and </w:t>
            </w:r>
            <w:proofErr w:type="spellStart"/>
            <w:r>
              <w:rPr>
                <w:rFonts w:ascii="Arial" w:hAnsi="Arial" w:cs="Arial"/>
                <w:bCs/>
              </w:rPr>
              <w:t>streamstand</w:t>
            </w:r>
            <w:proofErr w:type="spellEnd"/>
          </w:p>
        </w:tc>
        <w:tc>
          <w:tcPr>
            <w:tcW w:w="1276" w:type="dxa"/>
          </w:tcPr>
          <w:p w14:paraId="3E3A79BA" w14:textId="267EEB00" w:rsidR="00AD1B7B" w:rsidRDefault="00AD1B7B" w:rsidP="00B90861">
            <w:pPr>
              <w:jc w:val="right"/>
              <w:rPr>
                <w:rFonts w:ascii="Arial" w:hAnsi="Arial" w:cs="Arial"/>
                <w:bCs/>
              </w:rPr>
            </w:pPr>
            <w:r>
              <w:rPr>
                <w:rFonts w:ascii="Arial" w:hAnsi="Arial" w:cs="Arial"/>
                <w:bCs/>
              </w:rPr>
              <w:t>$977.92</w:t>
            </w:r>
          </w:p>
        </w:tc>
        <w:tc>
          <w:tcPr>
            <w:tcW w:w="1275" w:type="dxa"/>
          </w:tcPr>
          <w:p w14:paraId="645CAE2F" w14:textId="32509F9A" w:rsidR="00AD1B7B" w:rsidRPr="00B765CD" w:rsidRDefault="00AD1B7B" w:rsidP="00B90861">
            <w:pPr>
              <w:jc w:val="right"/>
              <w:rPr>
                <w:rFonts w:ascii="Arial" w:hAnsi="Arial" w:cs="Arial"/>
                <w:bCs/>
                <w:color w:val="FF0000"/>
              </w:rPr>
            </w:pPr>
            <w:r w:rsidRPr="00B765CD">
              <w:rPr>
                <w:rFonts w:ascii="Arial" w:hAnsi="Arial" w:cs="Arial"/>
                <w:bCs/>
                <w:color w:val="FF0000"/>
              </w:rPr>
              <w:t>$367.40</w:t>
            </w:r>
          </w:p>
        </w:tc>
      </w:tr>
      <w:tr w:rsidR="00AD1B7B" w14:paraId="5A786F81" w14:textId="77777777" w:rsidTr="002B6E70">
        <w:tc>
          <w:tcPr>
            <w:tcW w:w="2612" w:type="dxa"/>
          </w:tcPr>
          <w:p w14:paraId="2385FD25" w14:textId="6A98FC6D" w:rsidR="00AD1B7B" w:rsidRDefault="00AD1B7B" w:rsidP="00CD1AD6">
            <w:pPr>
              <w:rPr>
                <w:rFonts w:ascii="Arial" w:hAnsi="Arial" w:cs="Arial"/>
                <w:bCs/>
              </w:rPr>
            </w:pPr>
            <w:r>
              <w:rPr>
                <w:rFonts w:ascii="Arial" w:hAnsi="Arial" w:cs="Arial"/>
                <w:bCs/>
              </w:rPr>
              <w:t>Mathematics</w:t>
            </w:r>
          </w:p>
        </w:tc>
        <w:tc>
          <w:tcPr>
            <w:tcW w:w="3827" w:type="dxa"/>
          </w:tcPr>
          <w:p w14:paraId="664D3B3F" w14:textId="08F1EE0A" w:rsidR="00AD1B7B" w:rsidRDefault="00AD1B7B" w:rsidP="00CD1AD6">
            <w:pPr>
              <w:rPr>
                <w:rFonts w:ascii="Arial" w:hAnsi="Arial" w:cs="Arial"/>
                <w:bCs/>
              </w:rPr>
            </w:pPr>
            <w:r>
              <w:rPr>
                <w:rFonts w:ascii="Arial" w:hAnsi="Arial" w:cs="Arial"/>
                <w:bCs/>
              </w:rPr>
              <w:t>Competitions</w:t>
            </w:r>
          </w:p>
        </w:tc>
        <w:tc>
          <w:tcPr>
            <w:tcW w:w="1276" w:type="dxa"/>
          </w:tcPr>
          <w:p w14:paraId="3BE6D2AD" w14:textId="5413637D" w:rsidR="00AD1B7B" w:rsidRDefault="00AD1B7B" w:rsidP="00B90861">
            <w:pPr>
              <w:jc w:val="right"/>
              <w:rPr>
                <w:rFonts w:ascii="Arial" w:hAnsi="Arial" w:cs="Arial"/>
                <w:bCs/>
              </w:rPr>
            </w:pPr>
            <w:r>
              <w:rPr>
                <w:rFonts w:ascii="Arial" w:hAnsi="Arial" w:cs="Arial"/>
                <w:bCs/>
              </w:rPr>
              <w:t>$600.00</w:t>
            </w:r>
          </w:p>
        </w:tc>
        <w:tc>
          <w:tcPr>
            <w:tcW w:w="1275" w:type="dxa"/>
          </w:tcPr>
          <w:p w14:paraId="212D1B2E" w14:textId="5CAAD36C" w:rsidR="00AD1B7B" w:rsidRPr="00B765CD" w:rsidRDefault="00AD1B7B" w:rsidP="00B90861">
            <w:pPr>
              <w:jc w:val="right"/>
              <w:rPr>
                <w:rFonts w:ascii="Arial" w:hAnsi="Arial" w:cs="Arial"/>
                <w:bCs/>
                <w:color w:val="FF0000"/>
              </w:rPr>
            </w:pPr>
            <w:r w:rsidRPr="00B765CD">
              <w:rPr>
                <w:rFonts w:ascii="Arial" w:hAnsi="Arial" w:cs="Arial"/>
                <w:bCs/>
                <w:color w:val="FF0000"/>
              </w:rPr>
              <w:t>$300.00</w:t>
            </w:r>
          </w:p>
        </w:tc>
      </w:tr>
      <w:tr w:rsidR="00AD1B7B" w14:paraId="634E705E" w14:textId="77777777" w:rsidTr="002B6E70">
        <w:tc>
          <w:tcPr>
            <w:tcW w:w="2612" w:type="dxa"/>
          </w:tcPr>
          <w:p w14:paraId="027C944A" w14:textId="64486A2E" w:rsidR="00AD1B7B" w:rsidRDefault="00AD1B7B" w:rsidP="00CD1AD6">
            <w:pPr>
              <w:rPr>
                <w:rFonts w:ascii="Arial" w:hAnsi="Arial" w:cs="Arial"/>
                <w:bCs/>
              </w:rPr>
            </w:pPr>
            <w:r>
              <w:rPr>
                <w:rFonts w:ascii="Arial" w:hAnsi="Arial" w:cs="Arial"/>
                <w:bCs/>
              </w:rPr>
              <w:t>Mathematics</w:t>
            </w:r>
          </w:p>
        </w:tc>
        <w:tc>
          <w:tcPr>
            <w:tcW w:w="3827" w:type="dxa"/>
          </w:tcPr>
          <w:p w14:paraId="005180CD" w14:textId="25961770" w:rsidR="00AD1B7B" w:rsidRDefault="00AD1B7B" w:rsidP="00CD1AD6">
            <w:pPr>
              <w:rPr>
                <w:rFonts w:ascii="Arial" w:hAnsi="Arial" w:cs="Arial"/>
                <w:bCs/>
              </w:rPr>
            </w:pPr>
            <w:proofErr w:type="spellStart"/>
            <w:r>
              <w:rPr>
                <w:rFonts w:ascii="Arial" w:hAnsi="Arial" w:cs="Arial"/>
                <w:bCs/>
              </w:rPr>
              <w:t>Polyhydral</w:t>
            </w:r>
            <w:proofErr w:type="spellEnd"/>
            <w:r>
              <w:rPr>
                <w:rFonts w:ascii="Arial" w:hAnsi="Arial" w:cs="Arial"/>
                <w:bCs/>
              </w:rPr>
              <w:t xml:space="preserve"> dice</w:t>
            </w:r>
          </w:p>
        </w:tc>
        <w:tc>
          <w:tcPr>
            <w:tcW w:w="1276" w:type="dxa"/>
          </w:tcPr>
          <w:p w14:paraId="51C6E881" w14:textId="3CEA7DD7" w:rsidR="00AD1B7B" w:rsidRDefault="00AD1B7B" w:rsidP="00B90861">
            <w:pPr>
              <w:jc w:val="right"/>
              <w:rPr>
                <w:rFonts w:ascii="Arial" w:hAnsi="Arial" w:cs="Arial"/>
                <w:bCs/>
              </w:rPr>
            </w:pPr>
            <w:r>
              <w:rPr>
                <w:rFonts w:ascii="Arial" w:hAnsi="Arial" w:cs="Arial"/>
                <w:bCs/>
              </w:rPr>
              <w:t>$44.80</w:t>
            </w:r>
          </w:p>
        </w:tc>
        <w:tc>
          <w:tcPr>
            <w:tcW w:w="1275" w:type="dxa"/>
          </w:tcPr>
          <w:p w14:paraId="56D277E5" w14:textId="341ED019" w:rsidR="00AD1B7B" w:rsidRPr="00B765CD" w:rsidRDefault="00AD1B7B" w:rsidP="00B90861">
            <w:pPr>
              <w:jc w:val="right"/>
              <w:rPr>
                <w:rFonts w:ascii="Arial" w:hAnsi="Arial" w:cs="Arial"/>
                <w:bCs/>
                <w:color w:val="FF0000"/>
              </w:rPr>
            </w:pPr>
            <w:r w:rsidRPr="00B765CD">
              <w:rPr>
                <w:rFonts w:ascii="Arial" w:hAnsi="Arial" w:cs="Arial"/>
                <w:bCs/>
                <w:color w:val="FF0000"/>
              </w:rPr>
              <w:t>$0.00</w:t>
            </w:r>
          </w:p>
        </w:tc>
      </w:tr>
      <w:tr w:rsidR="00AD1B7B" w14:paraId="6447BABB" w14:textId="77777777" w:rsidTr="002B6E70">
        <w:tc>
          <w:tcPr>
            <w:tcW w:w="2612" w:type="dxa"/>
          </w:tcPr>
          <w:p w14:paraId="5AF39ECF" w14:textId="5CB591AB" w:rsidR="00AD1B7B" w:rsidRDefault="00AD1B7B" w:rsidP="00CD1AD6">
            <w:pPr>
              <w:rPr>
                <w:rFonts w:ascii="Arial" w:hAnsi="Arial" w:cs="Arial"/>
                <w:bCs/>
              </w:rPr>
            </w:pPr>
            <w:r>
              <w:rPr>
                <w:rFonts w:ascii="Arial" w:hAnsi="Arial" w:cs="Arial"/>
                <w:bCs/>
              </w:rPr>
              <w:t>MOVE4MANA Club</w:t>
            </w:r>
          </w:p>
        </w:tc>
        <w:tc>
          <w:tcPr>
            <w:tcW w:w="3827" w:type="dxa"/>
          </w:tcPr>
          <w:p w14:paraId="4F2058F8" w14:textId="61F29940" w:rsidR="00AD1B7B" w:rsidRDefault="00AD1B7B" w:rsidP="00CD1AD6">
            <w:pPr>
              <w:rPr>
                <w:rFonts w:ascii="Arial" w:hAnsi="Arial" w:cs="Arial"/>
                <w:bCs/>
              </w:rPr>
            </w:pPr>
            <w:r>
              <w:rPr>
                <w:rFonts w:ascii="Arial" w:hAnsi="Arial" w:cs="Arial"/>
                <w:bCs/>
              </w:rPr>
              <w:t>Apple Watch/</w:t>
            </w:r>
            <w:proofErr w:type="spellStart"/>
            <w:r>
              <w:rPr>
                <w:rFonts w:ascii="Arial" w:hAnsi="Arial" w:cs="Arial"/>
                <w:bCs/>
              </w:rPr>
              <w:t>Airpods</w:t>
            </w:r>
            <w:proofErr w:type="spellEnd"/>
            <w:r>
              <w:rPr>
                <w:rFonts w:ascii="Arial" w:hAnsi="Arial" w:cs="Arial"/>
                <w:bCs/>
              </w:rPr>
              <w:t>, camera, gift cards</w:t>
            </w:r>
          </w:p>
        </w:tc>
        <w:tc>
          <w:tcPr>
            <w:tcW w:w="1276" w:type="dxa"/>
          </w:tcPr>
          <w:p w14:paraId="2701FFE8" w14:textId="2D01EDB4" w:rsidR="00AD1B7B" w:rsidRDefault="00AD1B7B" w:rsidP="00B90861">
            <w:pPr>
              <w:jc w:val="right"/>
              <w:rPr>
                <w:rFonts w:ascii="Arial" w:hAnsi="Arial" w:cs="Arial"/>
                <w:bCs/>
              </w:rPr>
            </w:pPr>
            <w:r>
              <w:rPr>
                <w:rFonts w:ascii="Arial" w:hAnsi="Arial" w:cs="Arial"/>
                <w:bCs/>
              </w:rPr>
              <w:t>$1,867.36</w:t>
            </w:r>
          </w:p>
        </w:tc>
        <w:tc>
          <w:tcPr>
            <w:tcW w:w="1275" w:type="dxa"/>
          </w:tcPr>
          <w:p w14:paraId="12C32AA5" w14:textId="2EABD81D" w:rsidR="00AD1B7B" w:rsidRPr="00B765CD" w:rsidRDefault="00AD1B7B" w:rsidP="00B90861">
            <w:pPr>
              <w:jc w:val="right"/>
              <w:rPr>
                <w:rFonts w:ascii="Arial" w:hAnsi="Arial" w:cs="Arial"/>
                <w:bCs/>
                <w:color w:val="FF0000"/>
              </w:rPr>
            </w:pPr>
            <w:r w:rsidRPr="00B765CD">
              <w:rPr>
                <w:rFonts w:ascii="Arial" w:hAnsi="Arial" w:cs="Arial"/>
                <w:bCs/>
                <w:color w:val="FF0000"/>
              </w:rPr>
              <w:t>$933.6</w:t>
            </w:r>
            <w:r w:rsidR="00526AE6">
              <w:rPr>
                <w:rFonts w:ascii="Arial" w:hAnsi="Arial" w:cs="Arial"/>
                <w:bCs/>
                <w:color w:val="FF0000"/>
              </w:rPr>
              <w:t>9</w:t>
            </w:r>
          </w:p>
        </w:tc>
      </w:tr>
      <w:tr w:rsidR="00AD1B7B" w14:paraId="517BCFC3" w14:textId="77777777" w:rsidTr="002B6E70">
        <w:tc>
          <w:tcPr>
            <w:tcW w:w="2612" w:type="dxa"/>
          </w:tcPr>
          <w:p w14:paraId="3D0D6F1B" w14:textId="0E3EDFE4" w:rsidR="00AD1B7B" w:rsidRDefault="00AD1B7B" w:rsidP="00CD1AD6">
            <w:pPr>
              <w:rPr>
                <w:rFonts w:ascii="Arial" w:hAnsi="Arial" w:cs="Arial"/>
                <w:bCs/>
              </w:rPr>
            </w:pPr>
            <w:r>
              <w:rPr>
                <w:rFonts w:ascii="Arial" w:hAnsi="Arial" w:cs="Arial"/>
                <w:bCs/>
              </w:rPr>
              <w:t>Performing Arts – Music</w:t>
            </w:r>
          </w:p>
        </w:tc>
        <w:tc>
          <w:tcPr>
            <w:tcW w:w="3827" w:type="dxa"/>
          </w:tcPr>
          <w:p w14:paraId="476C3BF2" w14:textId="5504557C" w:rsidR="00AD1B7B" w:rsidRDefault="00AD1B7B" w:rsidP="00CD1AD6">
            <w:pPr>
              <w:rPr>
                <w:rFonts w:ascii="Arial" w:hAnsi="Arial" w:cs="Arial"/>
                <w:bCs/>
              </w:rPr>
            </w:pPr>
            <w:r>
              <w:rPr>
                <w:rFonts w:ascii="Arial" w:hAnsi="Arial" w:cs="Arial"/>
                <w:bCs/>
              </w:rPr>
              <w:t>Electric guitars</w:t>
            </w:r>
          </w:p>
        </w:tc>
        <w:tc>
          <w:tcPr>
            <w:tcW w:w="1276" w:type="dxa"/>
          </w:tcPr>
          <w:p w14:paraId="1E44844A" w14:textId="668C1A18" w:rsidR="00AD1B7B" w:rsidRDefault="00AD1B7B" w:rsidP="00B90861">
            <w:pPr>
              <w:jc w:val="right"/>
              <w:rPr>
                <w:rFonts w:ascii="Arial" w:hAnsi="Arial" w:cs="Arial"/>
                <w:bCs/>
              </w:rPr>
            </w:pPr>
            <w:r>
              <w:rPr>
                <w:rFonts w:ascii="Arial" w:hAnsi="Arial" w:cs="Arial"/>
                <w:bCs/>
              </w:rPr>
              <w:t>$733.00</w:t>
            </w:r>
          </w:p>
        </w:tc>
        <w:tc>
          <w:tcPr>
            <w:tcW w:w="1275" w:type="dxa"/>
          </w:tcPr>
          <w:p w14:paraId="4593C866" w14:textId="771BEF99" w:rsidR="00AD1B7B" w:rsidRPr="00B765CD" w:rsidRDefault="00AD1B7B" w:rsidP="00B90861">
            <w:pPr>
              <w:jc w:val="right"/>
              <w:rPr>
                <w:rFonts w:ascii="Arial" w:hAnsi="Arial" w:cs="Arial"/>
                <w:bCs/>
                <w:color w:val="FF0000"/>
              </w:rPr>
            </w:pPr>
            <w:r w:rsidRPr="00B765CD">
              <w:rPr>
                <w:rFonts w:ascii="Arial" w:hAnsi="Arial" w:cs="Arial"/>
                <w:bCs/>
                <w:color w:val="FF0000"/>
              </w:rPr>
              <w:t>$366.50</w:t>
            </w:r>
          </w:p>
        </w:tc>
      </w:tr>
      <w:tr w:rsidR="00AD1B7B" w14:paraId="7B51D6CD" w14:textId="77777777" w:rsidTr="002B6E70">
        <w:tc>
          <w:tcPr>
            <w:tcW w:w="2612" w:type="dxa"/>
          </w:tcPr>
          <w:p w14:paraId="0CB69909" w14:textId="5ED28950" w:rsidR="00AD1B7B" w:rsidRDefault="009D17B7" w:rsidP="00CD1AD6">
            <w:pPr>
              <w:rPr>
                <w:rFonts w:ascii="Arial" w:hAnsi="Arial" w:cs="Arial"/>
                <w:bCs/>
              </w:rPr>
            </w:pPr>
            <w:r>
              <w:rPr>
                <w:rFonts w:ascii="Arial" w:hAnsi="Arial" w:cs="Arial"/>
                <w:bCs/>
              </w:rPr>
              <w:t>Robotics Team</w:t>
            </w:r>
          </w:p>
        </w:tc>
        <w:tc>
          <w:tcPr>
            <w:tcW w:w="3827" w:type="dxa"/>
          </w:tcPr>
          <w:p w14:paraId="5419B753" w14:textId="66BF5C83" w:rsidR="00AD1B7B" w:rsidRDefault="008A0E73" w:rsidP="00CD1AD6">
            <w:pPr>
              <w:rPr>
                <w:rFonts w:ascii="Arial" w:hAnsi="Arial" w:cs="Arial"/>
                <w:bCs/>
              </w:rPr>
            </w:pPr>
            <w:r>
              <w:rPr>
                <w:rFonts w:ascii="Arial" w:hAnsi="Arial" w:cs="Arial"/>
                <w:bCs/>
              </w:rPr>
              <w:t>Startup</w:t>
            </w:r>
            <w:r w:rsidR="009D17B7">
              <w:rPr>
                <w:rFonts w:ascii="Arial" w:hAnsi="Arial" w:cs="Arial"/>
                <w:bCs/>
              </w:rPr>
              <w:t xml:space="preserve"> costs for the new club</w:t>
            </w:r>
          </w:p>
        </w:tc>
        <w:tc>
          <w:tcPr>
            <w:tcW w:w="1276" w:type="dxa"/>
          </w:tcPr>
          <w:p w14:paraId="799AC8CF" w14:textId="13BD3741" w:rsidR="00AD1B7B" w:rsidRDefault="009D17B7" w:rsidP="00B90861">
            <w:pPr>
              <w:jc w:val="right"/>
              <w:rPr>
                <w:rFonts w:ascii="Arial" w:hAnsi="Arial" w:cs="Arial"/>
                <w:bCs/>
              </w:rPr>
            </w:pPr>
            <w:r>
              <w:rPr>
                <w:rFonts w:ascii="Arial" w:hAnsi="Arial" w:cs="Arial"/>
                <w:bCs/>
              </w:rPr>
              <w:t>$2,981.70</w:t>
            </w:r>
          </w:p>
        </w:tc>
        <w:tc>
          <w:tcPr>
            <w:tcW w:w="1275" w:type="dxa"/>
          </w:tcPr>
          <w:p w14:paraId="4216AF5A" w14:textId="23F431B1" w:rsidR="00AD1B7B" w:rsidRPr="00B765CD" w:rsidRDefault="009D17B7" w:rsidP="00B90861">
            <w:pPr>
              <w:jc w:val="right"/>
              <w:rPr>
                <w:rFonts w:ascii="Arial" w:hAnsi="Arial" w:cs="Arial"/>
                <w:bCs/>
                <w:color w:val="FF0000"/>
              </w:rPr>
            </w:pPr>
            <w:r w:rsidRPr="00B765CD">
              <w:rPr>
                <w:rFonts w:ascii="Arial" w:hAnsi="Arial" w:cs="Arial"/>
                <w:bCs/>
                <w:color w:val="FF0000"/>
              </w:rPr>
              <w:t>$2,981.70</w:t>
            </w:r>
          </w:p>
        </w:tc>
      </w:tr>
      <w:tr w:rsidR="009D17B7" w14:paraId="3CA5EAFC" w14:textId="77777777" w:rsidTr="002B6E70">
        <w:tc>
          <w:tcPr>
            <w:tcW w:w="2612" w:type="dxa"/>
          </w:tcPr>
          <w:p w14:paraId="5B2D6B45" w14:textId="00811209" w:rsidR="009D17B7" w:rsidRDefault="008A0E73" w:rsidP="00CD1AD6">
            <w:pPr>
              <w:rPr>
                <w:rFonts w:ascii="Arial" w:hAnsi="Arial" w:cs="Arial"/>
                <w:bCs/>
              </w:rPr>
            </w:pPr>
            <w:r>
              <w:rPr>
                <w:rFonts w:ascii="Arial" w:hAnsi="Arial" w:cs="Arial"/>
                <w:bCs/>
              </w:rPr>
              <w:t>Social Studies</w:t>
            </w:r>
          </w:p>
        </w:tc>
        <w:tc>
          <w:tcPr>
            <w:tcW w:w="3827" w:type="dxa"/>
          </w:tcPr>
          <w:p w14:paraId="787909FC" w14:textId="142D5D8E" w:rsidR="009D17B7" w:rsidRDefault="008A0E73" w:rsidP="00CD1AD6">
            <w:pPr>
              <w:rPr>
                <w:rFonts w:ascii="Arial" w:hAnsi="Arial" w:cs="Arial"/>
                <w:bCs/>
              </w:rPr>
            </w:pPr>
            <w:r>
              <w:rPr>
                <w:rFonts w:ascii="Arial" w:hAnsi="Arial" w:cs="Arial"/>
                <w:bCs/>
              </w:rPr>
              <w:t>Indigenous speakers</w:t>
            </w:r>
          </w:p>
        </w:tc>
        <w:tc>
          <w:tcPr>
            <w:tcW w:w="1276" w:type="dxa"/>
          </w:tcPr>
          <w:p w14:paraId="5680F32B" w14:textId="4690BD6D" w:rsidR="009D17B7" w:rsidRDefault="008A0E73" w:rsidP="00B90861">
            <w:pPr>
              <w:jc w:val="right"/>
              <w:rPr>
                <w:rFonts w:ascii="Arial" w:hAnsi="Arial" w:cs="Arial"/>
                <w:bCs/>
              </w:rPr>
            </w:pPr>
            <w:r>
              <w:rPr>
                <w:rFonts w:ascii="Arial" w:hAnsi="Arial" w:cs="Arial"/>
                <w:bCs/>
              </w:rPr>
              <w:t>$2,300.00</w:t>
            </w:r>
          </w:p>
        </w:tc>
        <w:tc>
          <w:tcPr>
            <w:tcW w:w="1275" w:type="dxa"/>
          </w:tcPr>
          <w:p w14:paraId="2BFDA4BF" w14:textId="22701A6F" w:rsidR="009D17B7" w:rsidRPr="00B765CD" w:rsidRDefault="008A0E73" w:rsidP="00B90861">
            <w:pPr>
              <w:jc w:val="right"/>
              <w:rPr>
                <w:rFonts w:ascii="Arial" w:hAnsi="Arial" w:cs="Arial"/>
                <w:bCs/>
                <w:color w:val="FF0000"/>
              </w:rPr>
            </w:pPr>
            <w:r w:rsidRPr="00B765CD">
              <w:rPr>
                <w:rFonts w:ascii="Arial" w:hAnsi="Arial" w:cs="Arial"/>
                <w:bCs/>
                <w:color w:val="FF0000"/>
              </w:rPr>
              <w:t>$1,150.00</w:t>
            </w:r>
          </w:p>
        </w:tc>
      </w:tr>
      <w:tr w:rsidR="008A0E73" w14:paraId="01D1CA35" w14:textId="77777777" w:rsidTr="002B6E70">
        <w:tc>
          <w:tcPr>
            <w:tcW w:w="2612" w:type="dxa"/>
          </w:tcPr>
          <w:p w14:paraId="329A94FF" w14:textId="45D2A96C" w:rsidR="008A0E73" w:rsidRDefault="008A0E73" w:rsidP="00CD1AD6">
            <w:pPr>
              <w:rPr>
                <w:rFonts w:ascii="Arial" w:hAnsi="Arial" w:cs="Arial"/>
                <w:bCs/>
              </w:rPr>
            </w:pPr>
            <w:r>
              <w:rPr>
                <w:rFonts w:ascii="Arial" w:hAnsi="Arial" w:cs="Arial"/>
                <w:bCs/>
              </w:rPr>
              <w:t>Social Studies</w:t>
            </w:r>
          </w:p>
        </w:tc>
        <w:tc>
          <w:tcPr>
            <w:tcW w:w="3827" w:type="dxa"/>
          </w:tcPr>
          <w:p w14:paraId="6F52B9F3" w14:textId="3AB5E062" w:rsidR="008A0E73" w:rsidRDefault="008A0E73" w:rsidP="00CD1AD6">
            <w:pPr>
              <w:rPr>
                <w:rFonts w:ascii="Arial" w:hAnsi="Arial" w:cs="Arial"/>
                <w:bCs/>
              </w:rPr>
            </w:pPr>
            <w:r>
              <w:rPr>
                <w:rFonts w:ascii="Arial" w:hAnsi="Arial" w:cs="Arial"/>
                <w:bCs/>
              </w:rPr>
              <w:t>Cultural tours</w:t>
            </w:r>
          </w:p>
        </w:tc>
        <w:tc>
          <w:tcPr>
            <w:tcW w:w="1276" w:type="dxa"/>
          </w:tcPr>
          <w:p w14:paraId="53B48BC6" w14:textId="6FE11073" w:rsidR="008A0E73" w:rsidRDefault="008A0E73" w:rsidP="00B90861">
            <w:pPr>
              <w:jc w:val="right"/>
              <w:rPr>
                <w:rFonts w:ascii="Arial" w:hAnsi="Arial" w:cs="Arial"/>
                <w:bCs/>
              </w:rPr>
            </w:pPr>
            <w:r>
              <w:rPr>
                <w:rFonts w:ascii="Arial" w:hAnsi="Arial" w:cs="Arial"/>
                <w:bCs/>
              </w:rPr>
              <w:t>$1,500.00</w:t>
            </w:r>
          </w:p>
        </w:tc>
        <w:tc>
          <w:tcPr>
            <w:tcW w:w="1275" w:type="dxa"/>
          </w:tcPr>
          <w:p w14:paraId="5063055E" w14:textId="2C1B8DE0" w:rsidR="008A0E73" w:rsidRPr="00B765CD" w:rsidRDefault="008A0E73" w:rsidP="00B90861">
            <w:pPr>
              <w:jc w:val="right"/>
              <w:rPr>
                <w:rFonts w:ascii="Arial" w:hAnsi="Arial" w:cs="Arial"/>
                <w:bCs/>
                <w:color w:val="FF0000"/>
              </w:rPr>
            </w:pPr>
            <w:r w:rsidRPr="00B765CD">
              <w:rPr>
                <w:rFonts w:ascii="Arial" w:hAnsi="Arial" w:cs="Arial"/>
                <w:bCs/>
                <w:color w:val="FF0000"/>
              </w:rPr>
              <w:t>$750.00</w:t>
            </w:r>
          </w:p>
        </w:tc>
      </w:tr>
      <w:tr w:rsidR="008A0E73" w14:paraId="69F65441" w14:textId="77777777" w:rsidTr="002B6E70">
        <w:tc>
          <w:tcPr>
            <w:tcW w:w="2612" w:type="dxa"/>
          </w:tcPr>
          <w:p w14:paraId="479EE153" w14:textId="2137A1AF" w:rsidR="008A0E73" w:rsidRDefault="008A0E73" w:rsidP="00CD1AD6">
            <w:pPr>
              <w:rPr>
                <w:rFonts w:ascii="Arial" w:hAnsi="Arial" w:cs="Arial"/>
                <w:bCs/>
              </w:rPr>
            </w:pPr>
            <w:r>
              <w:rPr>
                <w:rFonts w:ascii="Arial" w:hAnsi="Arial" w:cs="Arial"/>
                <w:bCs/>
              </w:rPr>
              <w:t>Student Services</w:t>
            </w:r>
          </w:p>
        </w:tc>
        <w:tc>
          <w:tcPr>
            <w:tcW w:w="3827" w:type="dxa"/>
          </w:tcPr>
          <w:p w14:paraId="35370F02" w14:textId="36FCD5D2" w:rsidR="008A0E73" w:rsidRDefault="008A0E73" w:rsidP="00CD1AD6">
            <w:pPr>
              <w:rPr>
                <w:rFonts w:ascii="Arial" w:hAnsi="Arial" w:cs="Arial"/>
                <w:bCs/>
              </w:rPr>
            </w:pPr>
            <w:r>
              <w:rPr>
                <w:rFonts w:ascii="Arial" w:hAnsi="Arial" w:cs="Arial"/>
                <w:bCs/>
              </w:rPr>
              <w:t>Swinging chair – specialized needs</w:t>
            </w:r>
          </w:p>
        </w:tc>
        <w:tc>
          <w:tcPr>
            <w:tcW w:w="1276" w:type="dxa"/>
          </w:tcPr>
          <w:p w14:paraId="1C47A21C" w14:textId="34AAD6D1" w:rsidR="008A0E73" w:rsidRDefault="008A0E73" w:rsidP="00B90861">
            <w:pPr>
              <w:jc w:val="right"/>
              <w:rPr>
                <w:rFonts w:ascii="Arial" w:hAnsi="Arial" w:cs="Arial"/>
                <w:bCs/>
              </w:rPr>
            </w:pPr>
            <w:r>
              <w:rPr>
                <w:rFonts w:ascii="Arial" w:hAnsi="Arial" w:cs="Arial"/>
                <w:bCs/>
              </w:rPr>
              <w:t>$1,779.31</w:t>
            </w:r>
          </w:p>
        </w:tc>
        <w:tc>
          <w:tcPr>
            <w:tcW w:w="1275" w:type="dxa"/>
          </w:tcPr>
          <w:p w14:paraId="0322D29C" w14:textId="5076FBDE" w:rsidR="008A0E73" w:rsidRPr="00B765CD" w:rsidRDefault="008A0E73" w:rsidP="00B90861">
            <w:pPr>
              <w:jc w:val="right"/>
              <w:rPr>
                <w:rFonts w:ascii="Arial" w:hAnsi="Arial" w:cs="Arial"/>
                <w:bCs/>
                <w:color w:val="FF0000"/>
              </w:rPr>
            </w:pPr>
            <w:r w:rsidRPr="00B765CD">
              <w:rPr>
                <w:rFonts w:ascii="Arial" w:hAnsi="Arial" w:cs="Arial"/>
                <w:bCs/>
                <w:color w:val="FF0000"/>
              </w:rPr>
              <w:t>$889.65</w:t>
            </w:r>
          </w:p>
        </w:tc>
      </w:tr>
      <w:tr w:rsidR="008A0E73" w14:paraId="1AC11CD2" w14:textId="77777777" w:rsidTr="002B6E70">
        <w:tc>
          <w:tcPr>
            <w:tcW w:w="2612" w:type="dxa"/>
          </w:tcPr>
          <w:p w14:paraId="23BD1256" w14:textId="7BADBED4" w:rsidR="008A0E73" w:rsidRDefault="008A0E73" w:rsidP="00CD1AD6">
            <w:pPr>
              <w:rPr>
                <w:rFonts w:ascii="Arial" w:hAnsi="Arial" w:cs="Arial"/>
                <w:bCs/>
              </w:rPr>
            </w:pPr>
            <w:r>
              <w:rPr>
                <w:rFonts w:ascii="Arial" w:hAnsi="Arial" w:cs="Arial"/>
                <w:bCs/>
              </w:rPr>
              <w:t>Social Justice Committee</w:t>
            </w:r>
          </w:p>
        </w:tc>
        <w:tc>
          <w:tcPr>
            <w:tcW w:w="3827" w:type="dxa"/>
          </w:tcPr>
          <w:p w14:paraId="27753194" w14:textId="25588767" w:rsidR="008A0E73" w:rsidRDefault="008A0E73" w:rsidP="00CD1AD6">
            <w:pPr>
              <w:rPr>
                <w:rFonts w:ascii="Arial" w:hAnsi="Arial" w:cs="Arial"/>
                <w:bCs/>
              </w:rPr>
            </w:pPr>
            <w:r>
              <w:rPr>
                <w:rFonts w:ascii="Arial" w:hAnsi="Arial" w:cs="Arial"/>
                <w:bCs/>
              </w:rPr>
              <w:t>Guest speakers and resources</w:t>
            </w:r>
          </w:p>
        </w:tc>
        <w:tc>
          <w:tcPr>
            <w:tcW w:w="1276" w:type="dxa"/>
          </w:tcPr>
          <w:p w14:paraId="55FBC76B" w14:textId="4396E12F" w:rsidR="008A0E73" w:rsidRDefault="008A0E73" w:rsidP="00B90861">
            <w:pPr>
              <w:jc w:val="right"/>
              <w:rPr>
                <w:rFonts w:ascii="Arial" w:hAnsi="Arial" w:cs="Arial"/>
                <w:bCs/>
              </w:rPr>
            </w:pPr>
            <w:r>
              <w:rPr>
                <w:rFonts w:ascii="Arial" w:hAnsi="Arial" w:cs="Arial"/>
                <w:bCs/>
              </w:rPr>
              <w:t>$2,200.00</w:t>
            </w:r>
          </w:p>
        </w:tc>
        <w:tc>
          <w:tcPr>
            <w:tcW w:w="1275" w:type="dxa"/>
          </w:tcPr>
          <w:p w14:paraId="371E26BE" w14:textId="4AD75F80" w:rsidR="008A0E73" w:rsidRPr="00B765CD" w:rsidRDefault="008A0E73" w:rsidP="00B90861">
            <w:pPr>
              <w:jc w:val="right"/>
              <w:rPr>
                <w:rFonts w:ascii="Arial" w:hAnsi="Arial" w:cs="Arial"/>
                <w:bCs/>
                <w:color w:val="FF0000"/>
              </w:rPr>
            </w:pPr>
            <w:r w:rsidRPr="00B765CD">
              <w:rPr>
                <w:rFonts w:ascii="Arial" w:hAnsi="Arial" w:cs="Arial"/>
                <w:bCs/>
                <w:color w:val="FF0000"/>
              </w:rPr>
              <w:t>$1,000.00</w:t>
            </w:r>
          </w:p>
        </w:tc>
      </w:tr>
      <w:tr w:rsidR="008A0E73" w14:paraId="72020B54" w14:textId="77777777" w:rsidTr="002B6E70">
        <w:tc>
          <w:tcPr>
            <w:tcW w:w="2612" w:type="dxa"/>
          </w:tcPr>
          <w:p w14:paraId="52E9786A" w14:textId="0382CCBF" w:rsidR="008A0E73" w:rsidRDefault="008A0E73" w:rsidP="00CD1AD6">
            <w:pPr>
              <w:rPr>
                <w:rFonts w:ascii="Arial" w:hAnsi="Arial" w:cs="Arial"/>
                <w:bCs/>
              </w:rPr>
            </w:pPr>
            <w:r>
              <w:rPr>
                <w:rFonts w:ascii="Arial" w:hAnsi="Arial" w:cs="Arial"/>
                <w:bCs/>
              </w:rPr>
              <w:t>Tech Ed</w:t>
            </w:r>
          </w:p>
        </w:tc>
        <w:tc>
          <w:tcPr>
            <w:tcW w:w="3827" w:type="dxa"/>
          </w:tcPr>
          <w:p w14:paraId="61BD4941" w14:textId="13F814ED" w:rsidR="008A0E73" w:rsidRDefault="008A0E73" w:rsidP="00CD1AD6">
            <w:pPr>
              <w:rPr>
                <w:rFonts w:ascii="Arial" w:hAnsi="Arial" w:cs="Arial"/>
                <w:bCs/>
              </w:rPr>
            </w:pPr>
            <w:r>
              <w:rPr>
                <w:rFonts w:ascii="Arial" w:hAnsi="Arial" w:cs="Arial"/>
                <w:bCs/>
              </w:rPr>
              <w:t>Wooden clamps</w:t>
            </w:r>
          </w:p>
        </w:tc>
        <w:tc>
          <w:tcPr>
            <w:tcW w:w="1276" w:type="dxa"/>
          </w:tcPr>
          <w:p w14:paraId="35B03F25" w14:textId="0EA79697" w:rsidR="008A0E73" w:rsidRDefault="008A0E73" w:rsidP="00B90861">
            <w:pPr>
              <w:jc w:val="right"/>
              <w:rPr>
                <w:rFonts w:ascii="Arial" w:hAnsi="Arial" w:cs="Arial"/>
                <w:bCs/>
              </w:rPr>
            </w:pPr>
            <w:r>
              <w:rPr>
                <w:rFonts w:ascii="Arial" w:hAnsi="Arial" w:cs="Arial"/>
                <w:bCs/>
              </w:rPr>
              <w:t>$346.75</w:t>
            </w:r>
          </w:p>
        </w:tc>
        <w:tc>
          <w:tcPr>
            <w:tcW w:w="1275" w:type="dxa"/>
          </w:tcPr>
          <w:p w14:paraId="457343EF" w14:textId="71D46460" w:rsidR="008A0E73" w:rsidRPr="00B765CD" w:rsidRDefault="008A0E73" w:rsidP="00B90861">
            <w:pPr>
              <w:jc w:val="right"/>
              <w:rPr>
                <w:rFonts w:ascii="Arial" w:hAnsi="Arial" w:cs="Arial"/>
                <w:bCs/>
                <w:color w:val="FF0000"/>
              </w:rPr>
            </w:pPr>
            <w:r w:rsidRPr="00B765CD">
              <w:rPr>
                <w:rFonts w:ascii="Arial" w:hAnsi="Arial" w:cs="Arial"/>
                <w:bCs/>
                <w:color w:val="FF0000"/>
              </w:rPr>
              <w:t>$173.38</w:t>
            </w:r>
          </w:p>
        </w:tc>
      </w:tr>
      <w:tr w:rsidR="008A0E73" w14:paraId="33D61276" w14:textId="77777777" w:rsidTr="002B6E70">
        <w:tc>
          <w:tcPr>
            <w:tcW w:w="2612" w:type="dxa"/>
          </w:tcPr>
          <w:p w14:paraId="3B0F4BA0" w14:textId="71F022BF" w:rsidR="008A0E73" w:rsidRPr="002B6E70" w:rsidRDefault="002B6E70" w:rsidP="00CD1AD6">
            <w:pPr>
              <w:rPr>
                <w:rFonts w:ascii="Arial" w:hAnsi="Arial" w:cs="Arial"/>
                <w:b/>
              </w:rPr>
            </w:pPr>
            <w:r w:rsidRPr="002B6E70">
              <w:rPr>
                <w:rFonts w:ascii="Arial" w:hAnsi="Arial" w:cs="Arial"/>
                <w:b/>
              </w:rPr>
              <w:t>Total Funds</w:t>
            </w:r>
          </w:p>
        </w:tc>
        <w:tc>
          <w:tcPr>
            <w:tcW w:w="3827" w:type="dxa"/>
          </w:tcPr>
          <w:p w14:paraId="54D51ECD" w14:textId="77777777" w:rsidR="008A0E73" w:rsidRPr="002B6E70" w:rsidRDefault="008A0E73" w:rsidP="00CD1AD6">
            <w:pPr>
              <w:rPr>
                <w:rFonts w:ascii="Arial" w:hAnsi="Arial" w:cs="Arial"/>
                <w:b/>
              </w:rPr>
            </w:pPr>
          </w:p>
        </w:tc>
        <w:tc>
          <w:tcPr>
            <w:tcW w:w="1276" w:type="dxa"/>
          </w:tcPr>
          <w:p w14:paraId="0F0B8AF9" w14:textId="4365E26A" w:rsidR="008A0E73" w:rsidRPr="002B6E70" w:rsidRDefault="00232CD8" w:rsidP="00B90861">
            <w:pPr>
              <w:jc w:val="right"/>
              <w:rPr>
                <w:rFonts w:ascii="Arial" w:hAnsi="Arial" w:cs="Arial"/>
                <w:b/>
              </w:rPr>
            </w:pPr>
            <w:r>
              <w:rPr>
                <w:rFonts w:ascii="Arial" w:hAnsi="Arial" w:cs="Arial"/>
                <w:b/>
              </w:rPr>
              <w:t>$45,057.75</w:t>
            </w:r>
          </w:p>
        </w:tc>
        <w:tc>
          <w:tcPr>
            <w:tcW w:w="1275" w:type="dxa"/>
          </w:tcPr>
          <w:p w14:paraId="48DF2688" w14:textId="5D01A704" w:rsidR="008A0E73" w:rsidRPr="00B765CD" w:rsidRDefault="00232CD8" w:rsidP="00B90861">
            <w:pPr>
              <w:jc w:val="right"/>
              <w:rPr>
                <w:rFonts w:ascii="Arial" w:hAnsi="Arial" w:cs="Arial"/>
                <w:b/>
                <w:color w:val="FF0000"/>
              </w:rPr>
            </w:pPr>
            <w:r w:rsidRPr="00B765CD">
              <w:rPr>
                <w:rFonts w:ascii="Arial" w:hAnsi="Arial" w:cs="Arial"/>
                <w:b/>
                <w:color w:val="FF0000"/>
              </w:rPr>
              <w:t>$2</w:t>
            </w:r>
            <w:r w:rsidR="00526AE6">
              <w:rPr>
                <w:rFonts w:ascii="Arial" w:hAnsi="Arial" w:cs="Arial"/>
                <w:b/>
                <w:color w:val="FF0000"/>
              </w:rPr>
              <w:t>2,000.00</w:t>
            </w:r>
          </w:p>
        </w:tc>
      </w:tr>
    </w:tbl>
    <w:p w14:paraId="1387CD2B" w14:textId="77777777" w:rsidR="00B765CD" w:rsidRDefault="00CD1AD6" w:rsidP="00CD1AD6">
      <w:pPr>
        <w:pStyle w:val="ListParagraph"/>
        <w:ind w:left="360"/>
        <w:rPr>
          <w:rFonts w:ascii="Arial" w:hAnsi="Arial" w:cs="Arial"/>
          <w:bCs/>
        </w:rPr>
      </w:pPr>
      <w:r>
        <w:rPr>
          <w:rFonts w:ascii="Arial" w:hAnsi="Arial" w:cs="Arial"/>
          <w:bCs/>
        </w:rPr>
        <w:br/>
      </w:r>
    </w:p>
    <w:p w14:paraId="56395733" w14:textId="77777777" w:rsidR="00B765CD" w:rsidRDefault="00B765CD">
      <w:pPr>
        <w:rPr>
          <w:rFonts w:ascii="Arial" w:hAnsi="Arial" w:cs="Arial"/>
          <w:bCs/>
        </w:rPr>
      </w:pPr>
      <w:r>
        <w:rPr>
          <w:rFonts w:ascii="Arial" w:hAnsi="Arial" w:cs="Arial"/>
          <w:bCs/>
        </w:rPr>
        <w:br w:type="page"/>
      </w:r>
    </w:p>
    <w:p w14:paraId="32FACDED" w14:textId="33BE9D84" w:rsidR="00CD1AD6" w:rsidRDefault="00463E11" w:rsidP="00CD1AD6">
      <w:pPr>
        <w:pStyle w:val="ListParagraph"/>
        <w:ind w:left="360"/>
        <w:rPr>
          <w:rFonts w:ascii="Arial" w:hAnsi="Arial" w:cs="Arial"/>
          <w:bCs/>
        </w:rPr>
      </w:pPr>
      <w:r>
        <w:rPr>
          <w:rFonts w:ascii="Arial" w:hAnsi="Arial" w:cs="Arial"/>
          <w:bCs/>
        </w:rPr>
        <w:lastRenderedPageBreak/>
        <w:t xml:space="preserve">Anthony advised that the funding request from Advisory for $1,471.00 could be removed as the items being requested (art supplies) could likely be covered/found within the school’s existing items and/or budget.  Anthony also advised that the funding request from Counselling for $1,800.00 for the various gift certificates for bus passes, Superstore (food) and providing food items, could be removed as the school received funding from the Ministry.  </w:t>
      </w:r>
      <w:r w:rsidR="00AD1B7B">
        <w:rPr>
          <w:rFonts w:ascii="Arial" w:hAnsi="Arial" w:cs="Arial"/>
          <w:bCs/>
        </w:rPr>
        <w:t xml:space="preserve">The funding request from Mathematics for the specialty dice of $44.80 can be covered through the school so Anthony confirmed this funding request could also be removed.  </w:t>
      </w:r>
      <w:r>
        <w:rPr>
          <w:rFonts w:ascii="Arial" w:hAnsi="Arial" w:cs="Arial"/>
          <w:bCs/>
        </w:rPr>
        <w:t>Therefore, these t</w:t>
      </w:r>
      <w:r w:rsidR="00AD1B7B">
        <w:rPr>
          <w:rFonts w:ascii="Arial" w:hAnsi="Arial" w:cs="Arial"/>
          <w:bCs/>
        </w:rPr>
        <w:t>hree</w:t>
      </w:r>
      <w:r>
        <w:rPr>
          <w:rFonts w:ascii="Arial" w:hAnsi="Arial" w:cs="Arial"/>
          <w:bCs/>
        </w:rPr>
        <w:t xml:space="preserve"> funding requests have not been allocated any PAC funds.</w:t>
      </w:r>
    </w:p>
    <w:p w14:paraId="6303CE51" w14:textId="77777777" w:rsidR="00B765CD" w:rsidRDefault="00CD1AD6" w:rsidP="00CD1AD6">
      <w:pPr>
        <w:pStyle w:val="ListParagraph"/>
        <w:ind w:left="360"/>
        <w:rPr>
          <w:rFonts w:ascii="Arial" w:hAnsi="Arial" w:cs="Arial"/>
          <w:bCs/>
        </w:rPr>
      </w:pPr>
      <w:r w:rsidRPr="00CD1AD6">
        <w:rPr>
          <w:rFonts w:ascii="Arial" w:hAnsi="Arial" w:cs="Arial"/>
          <w:bCs/>
        </w:rPr>
        <w:br/>
      </w:r>
      <w:r w:rsidR="00AD1B7B">
        <w:rPr>
          <w:rFonts w:ascii="Arial" w:hAnsi="Arial" w:cs="Arial"/>
          <w:bCs/>
        </w:rPr>
        <w:t xml:space="preserve">Discussion amongst the parents regarding the funding request from MOVE4MANA Club for the purchase of Apple </w:t>
      </w:r>
      <w:proofErr w:type="spellStart"/>
      <w:r w:rsidR="00AD1B7B">
        <w:rPr>
          <w:rFonts w:ascii="Arial" w:hAnsi="Arial" w:cs="Arial"/>
          <w:bCs/>
        </w:rPr>
        <w:t>Airpods</w:t>
      </w:r>
      <w:proofErr w:type="spellEnd"/>
      <w:r w:rsidR="00AD1B7B">
        <w:rPr>
          <w:rFonts w:ascii="Arial" w:hAnsi="Arial" w:cs="Arial"/>
          <w:bCs/>
        </w:rPr>
        <w:t xml:space="preserve">, Apple Watch, Speakers, Chromebook, mini </w:t>
      </w:r>
      <w:proofErr w:type="gramStart"/>
      <w:r w:rsidR="00AD1B7B">
        <w:rPr>
          <w:rFonts w:ascii="Arial" w:hAnsi="Arial" w:cs="Arial"/>
          <w:bCs/>
        </w:rPr>
        <w:t>cameras</w:t>
      </w:r>
      <w:proofErr w:type="gramEnd"/>
      <w:r w:rsidR="00AD1B7B">
        <w:rPr>
          <w:rFonts w:ascii="Arial" w:hAnsi="Arial" w:cs="Arial"/>
          <w:bCs/>
        </w:rPr>
        <w:t xml:space="preserve"> and gift cards received some debate.  These are costly items and only a few students would benefit from receiving them as incentive prices.  Parents believed more incentive gifts could be provided if the costly Apple technology items were rethought into a different idea such as gift cards for activities that encourage a physical activities and mental wellness activities.</w:t>
      </w:r>
      <w:r w:rsidR="009D17B7">
        <w:rPr>
          <w:rFonts w:ascii="Arial" w:hAnsi="Arial" w:cs="Arial"/>
          <w:bCs/>
        </w:rPr>
        <w:br/>
      </w:r>
      <w:r w:rsidR="009D17B7">
        <w:rPr>
          <w:rFonts w:ascii="Arial" w:hAnsi="Arial" w:cs="Arial"/>
          <w:bCs/>
        </w:rPr>
        <w:br/>
        <w:t xml:space="preserve">Parent discussion around what requests could or should be funded in whole.  The Robotics Club is new this year and requires </w:t>
      </w:r>
      <w:r w:rsidR="00B765CD">
        <w:rPr>
          <w:rFonts w:ascii="Arial" w:hAnsi="Arial" w:cs="Arial"/>
          <w:bCs/>
        </w:rPr>
        <w:t>startup</w:t>
      </w:r>
      <w:r w:rsidR="009D17B7">
        <w:rPr>
          <w:rFonts w:ascii="Arial" w:hAnsi="Arial" w:cs="Arial"/>
          <w:bCs/>
        </w:rPr>
        <w:t xml:space="preserve"> costs </w:t>
      </w:r>
      <w:proofErr w:type="gramStart"/>
      <w:r w:rsidR="009D17B7">
        <w:rPr>
          <w:rFonts w:ascii="Arial" w:hAnsi="Arial" w:cs="Arial"/>
          <w:bCs/>
        </w:rPr>
        <w:t>in order for</w:t>
      </w:r>
      <w:proofErr w:type="gramEnd"/>
      <w:r w:rsidR="009D17B7">
        <w:rPr>
          <w:rFonts w:ascii="Arial" w:hAnsi="Arial" w:cs="Arial"/>
          <w:bCs/>
        </w:rPr>
        <w:t xml:space="preserve"> the club to commence.  Unanimous decision to provide full funding for this request.</w:t>
      </w:r>
    </w:p>
    <w:p w14:paraId="6D380AE8" w14:textId="77777777" w:rsidR="00B765CD" w:rsidRDefault="00B765CD" w:rsidP="00CD1AD6">
      <w:pPr>
        <w:pStyle w:val="ListParagraph"/>
        <w:ind w:left="360"/>
        <w:rPr>
          <w:rFonts w:ascii="Arial" w:hAnsi="Arial" w:cs="Arial"/>
          <w:bCs/>
        </w:rPr>
      </w:pPr>
    </w:p>
    <w:p w14:paraId="4596F7EA" w14:textId="4F2BF6C6" w:rsidR="00232CD8" w:rsidRPr="00CD1AD6" w:rsidRDefault="00B765CD" w:rsidP="00CD1AD6">
      <w:pPr>
        <w:pStyle w:val="ListParagraph"/>
        <w:ind w:left="360"/>
        <w:rPr>
          <w:rFonts w:ascii="Arial" w:hAnsi="Arial" w:cs="Arial"/>
          <w:bCs/>
        </w:rPr>
      </w:pPr>
      <w:r>
        <w:rPr>
          <w:rFonts w:ascii="Arial" w:hAnsi="Arial" w:cs="Arial"/>
          <w:bCs/>
        </w:rPr>
        <w:t>Final summary of assets and the expenditures approved for 2022-2023:</w:t>
      </w:r>
      <w:r w:rsidR="00CD1AD6" w:rsidRPr="00CD1AD6">
        <w:rPr>
          <w:rFonts w:ascii="Arial" w:hAnsi="Arial" w:cs="Arial"/>
          <w:bCs/>
        </w:rPr>
        <w:br/>
      </w:r>
    </w:p>
    <w:tbl>
      <w:tblPr>
        <w:tblStyle w:val="TableGrid"/>
        <w:tblW w:w="0" w:type="auto"/>
        <w:tblInd w:w="360" w:type="dxa"/>
        <w:tblLook w:val="04A0" w:firstRow="1" w:lastRow="0" w:firstColumn="1" w:lastColumn="0" w:noHBand="0" w:noVBand="1"/>
      </w:tblPr>
      <w:tblGrid>
        <w:gridCol w:w="3037"/>
        <w:gridCol w:w="1217"/>
      </w:tblGrid>
      <w:tr w:rsidR="00232CD8" w14:paraId="1A05DCD8" w14:textId="77777777" w:rsidTr="00232CD8">
        <w:tc>
          <w:tcPr>
            <w:tcW w:w="3037" w:type="dxa"/>
          </w:tcPr>
          <w:p w14:paraId="7AF11D46" w14:textId="583DC532" w:rsidR="00232CD8" w:rsidRPr="00232CD8" w:rsidRDefault="00232CD8" w:rsidP="00CD1AD6">
            <w:pPr>
              <w:pStyle w:val="ListParagraph"/>
              <w:ind w:left="0"/>
              <w:rPr>
                <w:rFonts w:ascii="Arial" w:hAnsi="Arial" w:cs="Arial"/>
                <w:b/>
              </w:rPr>
            </w:pPr>
            <w:r w:rsidRPr="00232CD8">
              <w:rPr>
                <w:rFonts w:ascii="Arial" w:hAnsi="Arial" w:cs="Arial"/>
                <w:b/>
              </w:rPr>
              <w:t>Total PAC Assets</w:t>
            </w:r>
          </w:p>
        </w:tc>
        <w:tc>
          <w:tcPr>
            <w:tcW w:w="1134" w:type="dxa"/>
          </w:tcPr>
          <w:p w14:paraId="0EFCF9BF" w14:textId="17758B37" w:rsidR="00232CD8" w:rsidRPr="00232CD8" w:rsidRDefault="00232CD8" w:rsidP="00232CD8">
            <w:pPr>
              <w:pStyle w:val="ListParagraph"/>
              <w:ind w:left="0"/>
              <w:jc w:val="right"/>
              <w:rPr>
                <w:rFonts w:ascii="Arial" w:hAnsi="Arial" w:cs="Arial"/>
                <w:b/>
              </w:rPr>
            </w:pPr>
            <w:r w:rsidRPr="00232CD8">
              <w:rPr>
                <w:rFonts w:ascii="Arial" w:hAnsi="Arial" w:cs="Arial"/>
                <w:b/>
              </w:rPr>
              <w:t>$34,128.68</w:t>
            </w:r>
          </w:p>
        </w:tc>
      </w:tr>
      <w:tr w:rsidR="00232CD8" w14:paraId="2FE43AF4" w14:textId="77777777" w:rsidTr="00232CD8">
        <w:tc>
          <w:tcPr>
            <w:tcW w:w="3037" w:type="dxa"/>
          </w:tcPr>
          <w:p w14:paraId="1C161B68" w14:textId="0DBFD389" w:rsidR="00232CD8" w:rsidRPr="00B765CD" w:rsidRDefault="00232CD8" w:rsidP="00CD1AD6">
            <w:pPr>
              <w:pStyle w:val="ListParagraph"/>
              <w:ind w:left="0"/>
              <w:rPr>
                <w:rFonts w:ascii="Arial" w:hAnsi="Arial" w:cs="Arial"/>
                <w:bCs/>
                <w:color w:val="FF0000"/>
              </w:rPr>
            </w:pPr>
            <w:r w:rsidRPr="00B765CD">
              <w:rPr>
                <w:rFonts w:ascii="Arial" w:hAnsi="Arial" w:cs="Arial"/>
                <w:bCs/>
                <w:color w:val="FF0000"/>
              </w:rPr>
              <w:t>Teacher Appreciation</w:t>
            </w:r>
          </w:p>
        </w:tc>
        <w:tc>
          <w:tcPr>
            <w:tcW w:w="1134" w:type="dxa"/>
          </w:tcPr>
          <w:p w14:paraId="172635A2" w14:textId="0C625DD1" w:rsidR="00232CD8" w:rsidRPr="00B765CD" w:rsidRDefault="00232CD8" w:rsidP="00232CD8">
            <w:pPr>
              <w:pStyle w:val="ListParagraph"/>
              <w:ind w:left="0"/>
              <w:jc w:val="right"/>
              <w:rPr>
                <w:rFonts w:ascii="Arial" w:hAnsi="Arial" w:cs="Arial"/>
                <w:bCs/>
                <w:color w:val="FF0000"/>
              </w:rPr>
            </w:pPr>
            <w:r w:rsidRPr="00B765CD">
              <w:rPr>
                <w:rFonts w:ascii="Arial" w:hAnsi="Arial" w:cs="Arial"/>
                <w:bCs/>
                <w:color w:val="FF0000"/>
              </w:rPr>
              <w:t>$900.00</w:t>
            </w:r>
          </w:p>
        </w:tc>
      </w:tr>
      <w:tr w:rsidR="00232CD8" w14:paraId="20918697" w14:textId="77777777" w:rsidTr="00232CD8">
        <w:tc>
          <w:tcPr>
            <w:tcW w:w="3037" w:type="dxa"/>
          </w:tcPr>
          <w:p w14:paraId="5E474882" w14:textId="156AEFE8" w:rsidR="00232CD8" w:rsidRPr="00B765CD" w:rsidRDefault="00232CD8" w:rsidP="00CD1AD6">
            <w:pPr>
              <w:pStyle w:val="ListParagraph"/>
              <w:ind w:left="0"/>
              <w:rPr>
                <w:rFonts w:ascii="Arial" w:hAnsi="Arial" w:cs="Arial"/>
                <w:bCs/>
                <w:color w:val="FF0000"/>
              </w:rPr>
            </w:pPr>
            <w:r w:rsidRPr="00B765CD">
              <w:rPr>
                <w:rFonts w:ascii="Arial" w:hAnsi="Arial" w:cs="Arial"/>
                <w:bCs/>
                <w:color w:val="FF0000"/>
              </w:rPr>
              <w:t>DAG Committee</w:t>
            </w:r>
          </w:p>
        </w:tc>
        <w:tc>
          <w:tcPr>
            <w:tcW w:w="1134" w:type="dxa"/>
          </w:tcPr>
          <w:p w14:paraId="6FB57D36" w14:textId="6D21C157" w:rsidR="00232CD8" w:rsidRPr="00B765CD" w:rsidRDefault="00232CD8" w:rsidP="00232CD8">
            <w:pPr>
              <w:pStyle w:val="ListParagraph"/>
              <w:ind w:left="0"/>
              <w:jc w:val="right"/>
              <w:rPr>
                <w:rFonts w:ascii="Arial" w:hAnsi="Arial" w:cs="Arial"/>
                <w:bCs/>
                <w:color w:val="FF0000"/>
              </w:rPr>
            </w:pPr>
            <w:r w:rsidRPr="00B765CD">
              <w:rPr>
                <w:rFonts w:ascii="Arial" w:hAnsi="Arial" w:cs="Arial"/>
                <w:bCs/>
                <w:color w:val="FF0000"/>
              </w:rPr>
              <w:t>$5,000.00</w:t>
            </w:r>
          </w:p>
        </w:tc>
      </w:tr>
      <w:tr w:rsidR="00232CD8" w14:paraId="6263B720" w14:textId="77777777" w:rsidTr="00232CD8">
        <w:tc>
          <w:tcPr>
            <w:tcW w:w="3037" w:type="dxa"/>
          </w:tcPr>
          <w:p w14:paraId="060DF7E8" w14:textId="11EEFE1B" w:rsidR="00232CD8" w:rsidRPr="00B765CD" w:rsidRDefault="00232CD8" w:rsidP="00CD1AD6">
            <w:pPr>
              <w:pStyle w:val="ListParagraph"/>
              <w:ind w:left="0"/>
              <w:rPr>
                <w:rFonts w:ascii="Arial" w:hAnsi="Arial" w:cs="Arial"/>
                <w:bCs/>
                <w:color w:val="FF0000"/>
              </w:rPr>
            </w:pPr>
            <w:r w:rsidRPr="00B765CD">
              <w:rPr>
                <w:rFonts w:ascii="Arial" w:hAnsi="Arial" w:cs="Arial"/>
                <w:bCs/>
                <w:color w:val="FF0000"/>
              </w:rPr>
              <w:t>Graduation Pens</w:t>
            </w:r>
          </w:p>
        </w:tc>
        <w:tc>
          <w:tcPr>
            <w:tcW w:w="1134" w:type="dxa"/>
          </w:tcPr>
          <w:p w14:paraId="60EC4018" w14:textId="20181B03" w:rsidR="00232CD8" w:rsidRPr="00B765CD" w:rsidRDefault="00232CD8" w:rsidP="00232CD8">
            <w:pPr>
              <w:pStyle w:val="ListParagraph"/>
              <w:ind w:left="0"/>
              <w:jc w:val="right"/>
              <w:rPr>
                <w:rFonts w:ascii="Arial" w:hAnsi="Arial" w:cs="Arial"/>
                <w:bCs/>
                <w:color w:val="FF0000"/>
              </w:rPr>
            </w:pPr>
            <w:r w:rsidRPr="00B765CD">
              <w:rPr>
                <w:rFonts w:ascii="Arial" w:hAnsi="Arial" w:cs="Arial"/>
                <w:bCs/>
                <w:color w:val="FF0000"/>
              </w:rPr>
              <w:t>$2,000.00</w:t>
            </w:r>
          </w:p>
        </w:tc>
      </w:tr>
      <w:tr w:rsidR="00232CD8" w14:paraId="1563D9C5" w14:textId="77777777" w:rsidTr="00232CD8">
        <w:tc>
          <w:tcPr>
            <w:tcW w:w="3037" w:type="dxa"/>
          </w:tcPr>
          <w:p w14:paraId="3319FD8E" w14:textId="1ACE9414" w:rsidR="00232CD8" w:rsidRPr="00B765CD" w:rsidRDefault="00232CD8" w:rsidP="00CD1AD6">
            <w:pPr>
              <w:pStyle w:val="ListParagraph"/>
              <w:ind w:left="0"/>
              <w:rPr>
                <w:rFonts w:ascii="Arial" w:hAnsi="Arial" w:cs="Arial"/>
                <w:bCs/>
                <w:color w:val="FF0000"/>
              </w:rPr>
            </w:pPr>
            <w:r w:rsidRPr="00B765CD">
              <w:rPr>
                <w:rFonts w:ascii="Arial" w:hAnsi="Arial" w:cs="Arial"/>
                <w:bCs/>
                <w:color w:val="FF0000"/>
              </w:rPr>
              <w:t>Student Recognition Awards</w:t>
            </w:r>
          </w:p>
        </w:tc>
        <w:tc>
          <w:tcPr>
            <w:tcW w:w="1134" w:type="dxa"/>
          </w:tcPr>
          <w:p w14:paraId="0720EE55" w14:textId="18F1AC78" w:rsidR="00232CD8" w:rsidRPr="00B765CD" w:rsidRDefault="00232CD8" w:rsidP="00232CD8">
            <w:pPr>
              <w:pStyle w:val="ListParagraph"/>
              <w:ind w:left="0"/>
              <w:jc w:val="right"/>
              <w:rPr>
                <w:rFonts w:ascii="Arial" w:hAnsi="Arial" w:cs="Arial"/>
                <w:bCs/>
                <w:color w:val="FF0000"/>
              </w:rPr>
            </w:pPr>
            <w:r w:rsidRPr="00B765CD">
              <w:rPr>
                <w:rFonts w:ascii="Arial" w:hAnsi="Arial" w:cs="Arial"/>
                <w:bCs/>
                <w:color w:val="FF0000"/>
              </w:rPr>
              <w:t>$1,500.00</w:t>
            </w:r>
          </w:p>
        </w:tc>
      </w:tr>
      <w:tr w:rsidR="00232CD8" w14:paraId="7CCA2521" w14:textId="77777777" w:rsidTr="00232CD8">
        <w:tc>
          <w:tcPr>
            <w:tcW w:w="3037" w:type="dxa"/>
          </w:tcPr>
          <w:p w14:paraId="7C892B6F" w14:textId="5C9582E5" w:rsidR="00232CD8" w:rsidRPr="00B765CD" w:rsidRDefault="00232CD8" w:rsidP="00CD1AD6">
            <w:pPr>
              <w:pStyle w:val="ListParagraph"/>
              <w:ind w:left="0"/>
              <w:rPr>
                <w:rFonts w:ascii="Arial" w:hAnsi="Arial" w:cs="Arial"/>
                <w:bCs/>
                <w:color w:val="FF0000"/>
              </w:rPr>
            </w:pPr>
            <w:r w:rsidRPr="00B765CD">
              <w:rPr>
                <w:rFonts w:ascii="Arial" w:hAnsi="Arial" w:cs="Arial"/>
                <w:bCs/>
                <w:color w:val="FF0000"/>
              </w:rPr>
              <w:t>Student Bursaries</w:t>
            </w:r>
          </w:p>
        </w:tc>
        <w:tc>
          <w:tcPr>
            <w:tcW w:w="1134" w:type="dxa"/>
          </w:tcPr>
          <w:p w14:paraId="3554443A" w14:textId="28551ECB" w:rsidR="00232CD8" w:rsidRPr="00B765CD" w:rsidRDefault="00232CD8" w:rsidP="00232CD8">
            <w:pPr>
              <w:pStyle w:val="ListParagraph"/>
              <w:ind w:left="0"/>
              <w:jc w:val="right"/>
              <w:rPr>
                <w:rFonts w:ascii="Arial" w:hAnsi="Arial" w:cs="Arial"/>
                <w:bCs/>
                <w:color w:val="FF0000"/>
              </w:rPr>
            </w:pPr>
            <w:r w:rsidRPr="00B765CD">
              <w:rPr>
                <w:rFonts w:ascii="Arial" w:hAnsi="Arial" w:cs="Arial"/>
                <w:bCs/>
                <w:color w:val="FF0000"/>
              </w:rPr>
              <w:t>$2,000.00</w:t>
            </w:r>
          </w:p>
        </w:tc>
      </w:tr>
      <w:tr w:rsidR="00232CD8" w14:paraId="61D5AB19" w14:textId="77777777" w:rsidTr="00232CD8">
        <w:tc>
          <w:tcPr>
            <w:tcW w:w="3037" w:type="dxa"/>
          </w:tcPr>
          <w:p w14:paraId="2EBB9D4C" w14:textId="4540ACD0" w:rsidR="00232CD8" w:rsidRPr="00B765CD" w:rsidRDefault="00232CD8" w:rsidP="00CD1AD6">
            <w:pPr>
              <w:pStyle w:val="ListParagraph"/>
              <w:ind w:left="0"/>
              <w:rPr>
                <w:rFonts w:ascii="Arial" w:hAnsi="Arial" w:cs="Arial"/>
                <w:bCs/>
                <w:color w:val="FF0000"/>
              </w:rPr>
            </w:pPr>
            <w:r w:rsidRPr="00B765CD">
              <w:rPr>
                <w:rFonts w:ascii="Arial" w:hAnsi="Arial" w:cs="Arial"/>
                <w:bCs/>
                <w:color w:val="FF0000"/>
              </w:rPr>
              <w:t>School Department Funding</w:t>
            </w:r>
          </w:p>
        </w:tc>
        <w:tc>
          <w:tcPr>
            <w:tcW w:w="1134" w:type="dxa"/>
          </w:tcPr>
          <w:p w14:paraId="6E8E3D61" w14:textId="10B76A34" w:rsidR="00232CD8" w:rsidRPr="00B765CD" w:rsidRDefault="00232CD8" w:rsidP="00232CD8">
            <w:pPr>
              <w:pStyle w:val="ListParagraph"/>
              <w:ind w:left="0"/>
              <w:jc w:val="right"/>
              <w:rPr>
                <w:rFonts w:ascii="Arial" w:hAnsi="Arial" w:cs="Arial"/>
                <w:bCs/>
                <w:color w:val="FF0000"/>
              </w:rPr>
            </w:pPr>
            <w:r w:rsidRPr="00B765CD">
              <w:rPr>
                <w:rFonts w:ascii="Arial" w:hAnsi="Arial" w:cs="Arial"/>
                <w:bCs/>
                <w:color w:val="FF0000"/>
              </w:rPr>
              <w:t>$2</w:t>
            </w:r>
            <w:r w:rsidR="00526AE6">
              <w:rPr>
                <w:rFonts w:ascii="Arial" w:hAnsi="Arial" w:cs="Arial"/>
                <w:bCs/>
                <w:color w:val="FF0000"/>
              </w:rPr>
              <w:t>2,000.00</w:t>
            </w:r>
          </w:p>
        </w:tc>
      </w:tr>
      <w:tr w:rsidR="00232CD8" w14:paraId="6CA37E82" w14:textId="77777777" w:rsidTr="00232CD8">
        <w:tc>
          <w:tcPr>
            <w:tcW w:w="3037" w:type="dxa"/>
          </w:tcPr>
          <w:p w14:paraId="09D9D375" w14:textId="32CFDEA4" w:rsidR="00232CD8" w:rsidRPr="00B765CD" w:rsidRDefault="00232CD8" w:rsidP="00CD1AD6">
            <w:pPr>
              <w:pStyle w:val="ListParagraph"/>
              <w:ind w:left="0"/>
              <w:rPr>
                <w:rFonts w:ascii="Arial" w:hAnsi="Arial" w:cs="Arial"/>
                <w:b/>
              </w:rPr>
            </w:pPr>
            <w:r w:rsidRPr="00B765CD">
              <w:rPr>
                <w:rFonts w:ascii="Arial" w:hAnsi="Arial" w:cs="Arial"/>
                <w:b/>
              </w:rPr>
              <w:t>Remaining PAC Assets</w:t>
            </w:r>
          </w:p>
        </w:tc>
        <w:tc>
          <w:tcPr>
            <w:tcW w:w="1134" w:type="dxa"/>
          </w:tcPr>
          <w:p w14:paraId="0491E8FA" w14:textId="1EA9CDCF" w:rsidR="00232CD8" w:rsidRPr="00B765CD" w:rsidRDefault="00232CD8" w:rsidP="00232CD8">
            <w:pPr>
              <w:pStyle w:val="ListParagraph"/>
              <w:ind w:left="0"/>
              <w:jc w:val="right"/>
              <w:rPr>
                <w:rFonts w:ascii="Arial" w:hAnsi="Arial" w:cs="Arial"/>
                <w:b/>
              </w:rPr>
            </w:pPr>
            <w:r w:rsidRPr="00B765CD">
              <w:rPr>
                <w:rFonts w:ascii="Arial" w:hAnsi="Arial" w:cs="Arial"/>
                <w:b/>
              </w:rPr>
              <w:t>$728.</w:t>
            </w:r>
            <w:r w:rsidR="00526AE6">
              <w:rPr>
                <w:rFonts w:ascii="Arial" w:hAnsi="Arial" w:cs="Arial"/>
                <w:b/>
              </w:rPr>
              <w:t>68</w:t>
            </w:r>
          </w:p>
        </w:tc>
      </w:tr>
    </w:tbl>
    <w:p w14:paraId="2251C96C" w14:textId="77777777" w:rsidR="00331A7E" w:rsidRDefault="00493358" w:rsidP="00CD1AD6">
      <w:pPr>
        <w:pStyle w:val="ListParagraph"/>
        <w:ind w:left="360"/>
        <w:rPr>
          <w:rFonts w:ascii="Arial" w:hAnsi="Arial" w:cs="Arial"/>
          <w:bCs/>
        </w:rPr>
      </w:pPr>
      <w:r w:rsidRPr="00CD1AD6">
        <w:rPr>
          <w:rFonts w:ascii="Arial" w:hAnsi="Arial" w:cs="Arial"/>
          <w:bCs/>
        </w:rPr>
        <w:br/>
        <w:t xml:space="preserve">b) Bank Account Information </w:t>
      </w:r>
      <w:r w:rsidR="001A2173" w:rsidRPr="00CD1AD6">
        <w:rPr>
          <w:rFonts w:ascii="Arial" w:hAnsi="Arial" w:cs="Arial"/>
          <w:bCs/>
        </w:rPr>
        <w:t>–</w:t>
      </w:r>
      <w:r w:rsidRPr="00CD1AD6">
        <w:rPr>
          <w:rFonts w:ascii="Arial" w:hAnsi="Arial" w:cs="Arial"/>
          <w:bCs/>
        </w:rPr>
        <w:t xml:space="preserve"> Fenny</w:t>
      </w:r>
      <w:r w:rsidR="001A2173" w:rsidRPr="00CD1AD6">
        <w:rPr>
          <w:rFonts w:ascii="Arial" w:hAnsi="Arial" w:cs="Arial"/>
          <w:bCs/>
        </w:rPr>
        <w:br/>
      </w:r>
      <w:r w:rsidR="002326D1" w:rsidRPr="00CD1AD6">
        <w:rPr>
          <w:rFonts w:ascii="Arial" w:hAnsi="Arial" w:cs="Arial"/>
          <w:bCs/>
        </w:rPr>
        <w:br/>
      </w:r>
      <w:proofErr w:type="spellStart"/>
      <w:r w:rsidR="00232CD8">
        <w:rPr>
          <w:rFonts w:ascii="Arial" w:hAnsi="Arial" w:cs="Arial"/>
          <w:bCs/>
        </w:rPr>
        <w:t>Fenny</w:t>
      </w:r>
      <w:proofErr w:type="spellEnd"/>
      <w:r w:rsidR="00232CD8">
        <w:rPr>
          <w:rFonts w:ascii="Arial" w:hAnsi="Arial" w:cs="Arial"/>
          <w:bCs/>
        </w:rPr>
        <w:t xml:space="preserve"> reported that the PAC has two banks with different official names registered at the bank.</w:t>
      </w:r>
      <w:r w:rsidR="00331A7E">
        <w:rPr>
          <w:rFonts w:ascii="Arial" w:hAnsi="Arial" w:cs="Arial"/>
          <w:bCs/>
        </w:rPr>
        <w:t xml:space="preserve">  These accounts are:</w:t>
      </w:r>
      <w:r w:rsidR="00232CD8">
        <w:rPr>
          <w:rFonts w:ascii="Arial" w:hAnsi="Arial" w:cs="Arial"/>
          <w:bCs/>
        </w:rPr>
        <w:br/>
      </w:r>
      <w:r w:rsidR="00232CD8">
        <w:rPr>
          <w:rFonts w:ascii="Arial" w:hAnsi="Arial" w:cs="Arial"/>
          <w:bCs/>
        </w:rPr>
        <w:br/>
        <w:t xml:space="preserve">Centennial School Parent’s Committee (Account number: </w:t>
      </w:r>
      <w:r w:rsidR="00331A7E">
        <w:rPr>
          <w:rFonts w:ascii="Arial" w:hAnsi="Arial" w:cs="Arial"/>
          <w:bCs/>
        </w:rPr>
        <w:t>06920-31-09119)</w:t>
      </w:r>
      <w:r w:rsidR="00331A7E">
        <w:rPr>
          <w:rFonts w:ascii="Arial" w:hAnsi="Arial" w:cs="Arial"/>
          <w:bCs/>
        </w:rPr>
        <w:br/>
        <w:t>Centennial Secondary School Parent’s Committee (Account number: 06920-48-17435)</w:t>
      </w:r>
      <w:r w:rsidR="00331A7E">
        <w:rPr>
          <w:rFonts w:ascii="Arial" w:hAnsi="Arial" w:cs="Arial"/>
          <w:bCs/>
        </w:rPr>
        <w:br/>
      </w:r>
      <w:r w:rsidR="00331A7E">
        <w:rPr>
          <w:rFonts w:ascii="Arial" w:hAnsi="Arial" w:cs="Arial"/>
          <w:bCs/>
        </w:rPr>
        <w:br/>
        <w:t>These accounts are both for the same business entity.  Fenny reported the accounts will be locked unless confirmation of the accounts is submitted to the bank within 10 days from the date of the change (October 28, 2022).</w:t>
      </w:r>
      <w:r w:rsidR="00331A7E">
        <w:rPr>
          <w:rFonts w:ascii="Arial" w:hAnsi="Arial" w:cs="Arial"/>
          <w:bCs/>
        </w:rPr>
        <w:br/>
      </w:r>
      <w:r w:rsidR="00331A7E">
        <w:rPr>
          <w:rFonts w:ascii="Arial" w:hAnsi="Arial" w:cs="Arial"/>
          <w:bCs/>
        </w:rPr>
        <w:br/>
        <w:t>The PAC Executive for 2022-2023 has the following members:</w:t>
      </w:r>
      <w:r w:rsidR="00331A7E">
        <w:rPr>
          <w:rFonts w:ascii="Arial" w:hAnsi="Arial" w:cs="Arial"/>
          <w:bCs/>
        </w:rPr>
        <w:br/>
      </w:r>
      <w:r w:rsidR="00331A7E">
        <w:rPr>
          <w:rFonts w:ascii="Arial" w:hAnsi="Arial" w:cs="Arial"/>
          <w:bCs/>
        </w:rPr>
        <w:br/>
        <w:t>Chair – Caren E.</w:t>
      </w:r>
      <w:r w:rsidR="00331A7E">
        <w:rPr>
          <w:rFonts w:ascii="Arial" w:hAnsi="Arial" w:cs="Arial"/>
          <w:bCs/>
        </w:rPr>
        <w:br/>
        <w:t>Vice-Chair – Kim C.</w:t>
      </w:r>
    </w:p>
    <w:p w14:paraId="286C62E7" w14:textId="1514C9F0" w:rsidR="00CC4666" w:rsidRPr="00CD1AD6" w:rsidRDefault="00331A7E" w:rsidP="00CD1AD6">
      <w:pPr>
        <w:pStyle w:val="ListParagraph"/>
        <w:ind w:left="360"/>
        <w:rPr>
          <w:rFonts w:ascii="Arial" w:hAnsi="Arial" w:cs="Arial"/>
        </w:rPr>
      </w:pPr>
      <w:r>
        <w:rPr>
          <w:rFonts w:ascii="Arial" w:hAnsi="Arial" w:cs="Arial"/>
          <w:bCs/>
        </w:rPr>
        <w:t>Treasurer – Fenny S.</w:t>
      </w:r>
      <w:r>
        <w:rPr>
          <w:rFonts w:ascii="Arial" w:hAnsi="Arial" w:cs="Arial"/>
          <w:bCs/>
        </w:rPr>
        <w:br/>
        <w:t xml:space="preserve">Secretary – </w:t>
      </w:r>
      <w:proofErr w:type="spellStart"/>
      <w:r>
        <w:rPr>
          <w:rFonts w:ascii="Arial" w:hAnsi="Arial" w:cs="Arial"/>
          <w:bCs/>
        </w:rPr>
        <w:t>Robbyn</w:t>
      </w:r>
      <w:proofErr w:type="spellEnd"/>
      <w:r>
        <w:rPr>
          <w:rFonts w:ascii="Arial" w:hAnsi="Arial" w:cs="Arial"/>
          <w:bCs/>
        </w:rPr>
        <w:t xml:space="preserve"> H.</w:t>
      </w:r>
      <w:r>
        <w:rPr>
          <w:rFonts w:ascii="Arial" w:hAnsi="Arial" w:cs="Arial"/>
          <w:bCs/>
        </w:rPr>
        <w:br/>
      </w:r>
      <w:r>
        <w:rPr>
          <w:rFonts w:ascii="Arial" w:hAnsi="Arial" w:cs="Arial"/>
          <w:bCs/>
        </w:rPr>
        <w:br/>
        <w:t>The executive members with signing authority on the bank accounts are:</w:t>
      </w:r>
      <w:r>
        <w:rPr>
          <w:rFonts w:ascii="Arial" w:hAnsi="Arial" w:cs="Arial"/>
          <w:bCs/>
        </w:rPr>
        <w:br/>
      </w:r>
      <w:r>
        <w:rPr>
          <w:rFonts w:ascii="Arial" w:hAnsi="Arial" w:cs="Arial"/>
          <w:bCs/>
        </w:rPr>
        <w:br/>
        <w:t xml:space="preserve">Chair – Caren </w:t>
      </w:r>
      <w:proofErr w:type="spellStart"/>
      <w:r>
        <w:rPr>
          <w:rFonts w:ascii="Arial" w:hAnsi="Arial" w:cs="Arial"/>
          <w:bCs/>
        </w:rPr>
        <w:t>Eigenmann</w:t>
      </w:r>
      <w:proofErr w:type="spellEnd"/>
      <w:r>
        <w:rPr>
          <w:rFonts w:ascii="Arial" w:hAnsi="Arial" w:cs="Arial"/>
          <w:bCs/>
        </w:rPr>
        <w:br/>
        <w:t xml:space="preserve">Treasurer – </w:t>
      </w:r>
      <w:r w:rsidR="00526AE6">
        <w:rPr>
          <w:rFonts w:ascii="Arial" w:hAnsi="Arial" w:cs="Arial"/>
          <w:bCs/>
        </w:rPr>
        <w:t>Fang (</w:t>
      </w:r>
      <w:r>
        <w:rPr>
          <w:rFonts w:ascii="Arial" w:hAnsi="Arial" w:cs="Arial"/>
          <w:bCs/>
        </w:rPr>
        <w:t>Fenny</w:t>
      </w:r>
      <w:r w:rsidR="00526AE6">
        <w:rPr>
          <w:rFonts w:ascii="Arial" w:hAnsi="Arial" w:cs="Arial"/>
          <w:bCs/>
        </w:rPr>
        <w:t>) Shi</w:t>
      </w:r>
      <w:r w:rsidR="00D00205" w:rsidRPr="00CD1AD6">
        <w:rPr>
          <w:rFonts w:ascii="Arial" w:hAnsi="Arial" w:cs="Arial"/>
          <w:b/>
        </w:rPr>
        <w:br/>
      </w:r>
      <w:r w:rsidR="002326D1" w:rsidRPr="00CD1AD6">
        <w:rPr>
          <w:rFonts w:ascii="Arial" w:hAnsi="Arial" w:cs="Arial"/>
        </w:rPr>
        <w:tab/>
      </w:r>
    </w:p>
    <w:p w14:paraId="718B2D97" w14:textId="77777777" w:rsidR="00B765CD" w:rsidRDefault="00B765CD">
      <w:pPr>
        <w:rPr>
          <w:rFonts w:ascii="Arial" w:hAnsi="Arial" w:cs="Arial"/>
          <w:b/>
        </w:rPr>
      </w:pPr>
      <w:r>
        <w:rPr>
          <w:rFonts w:ascii="Arial" w:hAnsi="Arial" w:cs="Arial"/>
          <w:b/>
        </w:rPr>
        <w:br w:type="page"/>
      </w:r>
    </w:p>
    <w:p w14:paraId="611AFF19" w14:textId="64A6E424" w:rsidR="00C81D90" w:rsidRPr="005A3104" w:rsidRDefault="008455DE" w:rsidP="003B2E06">
      <w:pPr>
        <w:numPr>
          <w:ilvl w:val="0"/>
          <w:numId w:val="1"/>
        </w:numPr>
        <w:rPr>
          <w:rFonts w:ascii="Arial" w:hAnsi="Arial" w:cs="Arial"/>
        </w:rPr>
      </w:pPr>
      <w:r>
        <w:rPr>
          <w:rFonts w:ascii="Arial" w:hAnsi="Arial" w:cs="Arial"/>
          <w:b/>
        </w:rPr>
        <w:lastRenderedPageBreak/>
        <w:t>Roundtable – all participants</w:t>
      </w:r>
    </w:p>
    <w:p w14:paraId="5772B96B" w14:textId="1D944618" w:rsidR="002E4126" w:rsidRPr="005A3104" w:rsidRDefault="00331A7E" w:rsidP="00D43C8C">
      <w:pPr>
        <w:ind w:left="360"/>
        <w:rPr>
          <w:rFonts w:ascii="Arial" w:hAnsi="Arial" w:cs="Arial"/>
        </w:rPr>
      </w:pPr>
      <w:r>
        <w:rPr>
          <w:rFonts w:ascii="Arial" w:hAnsi="Arial" w:cs="Arial"/>
        </w:rPr>
        <w:br/>
        <w:t>There were no roundtable items.</w:t>
      </w:r>
      <w:r w:rsidR="00C477A8">
        <w:rPr>
          <w:rFonts w:ascii="Arial" w:hAnsi="Arial" w:cs="Arial"/>
        </w:rPr>
        <w:br/>
      </w:r>
      <w:r w:rsidR="00D00205">
        <w:rPr>
          <w:rFonts w:ascii="Arial" w:hAnsi="Arial" w:cs="Arial"/>
        </w:rPr>
        <w:t xml:space="preserve"> </w:t>
      </w:r>
    </w:p>
    <w:p w14:paraId="22616134" w14:textId="0360E502" w:rsidR="00EE421D" w:rsidRPr="0072588D" w:rsidRDefault="00EE421D" w:rsidP="0072588D">
      <w:pPr>
        <w:pStyle w:val="ListParagraph"/>
        <w:numPr>
          <w:ilvl w:val="0"/>
          <w:numId w:val="1"/>
        </w:numPr>
        <w:rPr>
          <w:rFonts w:ascii="Arial" w:hAnsi="Arial" w:cs="Arial"/>
          <w:b/>
        </w:rPr>
      </w:pPr>
      <w:r w:rsidRPr="0072588D">
        <w:rPr>
          <w:rFonts w:ascii="Arial" w:hAnsi="Arial" w:cs="Arial"/>
          <w:b/>
        </w:rPr>
        <w:t>Adjournment</w:t>
      </w:r>
      <w:r w:rsidR="00331A7E">
        <w:rPr>
          <w:rFonts w:ascii="Arial" w:hAnsi="Arial" w:cs="Arial"/>
          <w:b/>
        </w:rPr>
        <w:t xml:space="preserve"> – Caren</w:t>
      </w:r>
      <w:r w:rsidR="00331A7E">
        <w:rPr>
          <w:rFonts w:ascii="Arial" w:hAnsi="Arial" w:cs="Arial"/>
          <w:b/>
        </w:rPr>
        <w:br/>
      </w:r>
      <w:r w:rsidR="00331A7E">
        <w:rPr>
          <w:rFonts w:ascii="Arial" w:hAnsi="Arial" w:cs="Arial"/>
          <w:b/>
        </w:rPr>
        <w:br/>
      </w:r>
      <w:proofErr w:type="spellStart"/>
      <w:r w:rsidR="00331A7E">
        <w:rPr>
          <w:rFonts w:ascii="Arial" w:hAnsi="Arial" w:cs="Arial"/>
          <w:bCs/>
        </w:rPr>
        <w:t>Caren</w:t>
      </w:r>
      <w:proofErr w:type="spellEnd"/>
      <w:r w:rsidR="00331A7E">
        <w:rPr>
          <w:rFonts w:ascii="Arial" w:hAnsi="Arial" w:cs="Arial"/>
          <w:bCs/>
        </w:rPr>
        <w:t xml:space="preserve"> adjourned the meeting at 8:53pm.</w:t>
      </w:r>
      <w:r w:rsidRPr="0072588D">
        <w:rPr>
          <w:rFonts w:ascii="Arial" w:hAnsi="Arial" w:cs="Arial"/>
          <w:b/>
        </w:rPr>
        <w:br/>
      </w:r>
      <w:r w:rsidR="00B765CD">
        <w:rPr>
          <w:rFonts w:ascii="Arial" w:hAnsi="Arial" w:cs="Arial"/>
          <w:b/>
        </w:rPr>
        <w:br/>
      </w:r>
    </w:p>
    <w:p w14:paraId="0CDAC9E8" w14:textId="30618F02" w:rsidR="00EE421D" w:rsidRDefault="00EE421D" w:rsidP="00EE421D">
      <w:pPr>
        <w:pStyle w:val="ListParagraph"/>
        <w:ind w:left="360"/>
        <w:rPr>
          <w:rFonts w:ascii="Arial" w:hAnsi="Arial" w:cs="Arial"/>
          <w:b/>
        </w:rPr>
      </w:pPr>
    </w:p>
    <w:p w14:paraId="02B4B17C" w14:textId="6482F845" w:rsidR="00D43C8C" w:rsidRPr="00B765CD" w:rsidRDefault="00D43C8C" w:rsidP="00D43C8C">
      <w:pPr>
        <w:jc w:val="center"/>
        <w:rPr>
          <w:rFonts w:ascii="Arial" w:hAnsi="Arial" w:cs="Arial"/>
          <w:bCs/>
        </w:rPr>
      </w:pPr>
      <w:r w:rsidRPr="00B765CD">
        <w:rPr>
          <w:rFonts w:ascii="Arial" w:hAnsi="Arial" w:cs="Arial"/>
          <w:bCs/>
        </w:rPr>
        <w:t>Thank you for taking the time to attend our PAC meeting.</w:t>
      </w:r>
      <w:r w:rsidR="00E11B34" w:rsidRPr="00B765CD">
        <w:rPr>
          <w:rFonts w:ascii="Arial" w:hAnsi="Arial" w:cs="Arial"/>
          <w:bCs/>
        </w:rPr>
        <w:br/>
      </w:r>
    </w:p>
    <w:p w14:paraId="1A1D261F" w14:textId="72BE24F9" w:rsidR="00B76EAA" w:rsidRDefault="00331A7E" w:rsidP="00D43C8C">
      <w:pPr>
        <w:jc w:val="center"/>
        <w:rPr>
          <w:rFonts w:ascii="Arial" w:hAnsi="Arial" w:cs="Arial"/>
          <w:bCs/>
        </w:rPr>
      </w:pPr>
      <w:r w:rsidRPr="00B765CD">
        <w:rPr>
          <w:rFonts w:ascii="Arial" w:hAnsi="Arial" w:cs="Arial"/>
          <w:bCs/>
        </w:rPr>
        <w:t>Parent are encouraged to attend in-person if possible.</w:t>
      </w:r>
      <w:r w:rsidRPr="00B765CD">
        <w:rPr>
          <w:rFonts w:ascii="Arial" w:hAnsi="Arial" w:cs="Arial"/>
          <w:bCs/>
        </w:rPr>
        <w:br/>
      </w:r>
      <w:r w:rsidRPr="00B765CD">
        <w:rPr>
          <w:rFonts w:ascii="Arial" w:hAnsi="Arial" w:cs="Arial"/>
          <w:bCs/>
        </w:rPr>
        <w:br/>
        <w:t>Although a Zoom option will be available technology glitches and sound issues have been a barrier to active participation via Zoom.</w:t>
      </w:r>
    </w:p>
    <w:p w14:paraId="762642BD" w14:textId="34DB4AFE" w:rsidR="00B765CD" w:rsidRDefault="00B765CD" w:rsidP="00D43C8C">
      <w:pPr>
        <w:jc w:val="center"/>
        <w:rPr>
          <w:rFonts w:ascii="Arial" w:hAnsi="Arial" w:cs="Arial"/>
          <w:bCs/>
        </w:rPr>
      </w:pPr>
    </w:p>
    <w:p w14:paraId="5BD8AF57" w14:textId="6A9C1E52" w:rsidR="00B765CD" w:rsidRPr="00B765CD" w:rsidRDefault="00B765CD" w:rsidP="00D43C8C">
      <w:pPr>
        <w:jc w:val="center"/>
        <w:rPr>
          <w:rFonts w:ascii="Arial" w:hAnsi="Arial" w:cs="Arial"/>
          <w:b/>
        </w:rPr>
      </w:pPr>
      <w:r w:rsidRPr="00B765CD">
        <w:rPr>
          <w:rFonts w:ascii="Arial" w:hAnsi="Arial" w:cs="Arial"/>
          <w:b/>
        </w:rPr>
        <w:t xml:space="preserve">We look forward to the next meeting on January 24, </w:t>
      </w:r>
      <w:proofErr w:type="gramStart"/>
      <w:r w:rsidRPr="00B765CD">
        <w:rPr>
          <w:rFonts w:ascii="Arial" w:hAnsi="Arial" w:cs="Arial"/>
          <w:b/>
        </w:rPr>
        <w:t>2023</w:t>
      </w:r>
      <w:proofErr w:type="gramEnd"/>
      <w:r>
        <w:rPr>
          <w:rFonts w:ascii="Arial" w:hAnsi="Arial" w:cs="Arial"/>
          <w:b/>
        </w:rPr>
        <w:t xml:space="preserve"> at 7:00pm</w:t>
      </w:r>
    </w:p>
    <w:sectPr w:rsidR="00B765CD" w:rsidRPr="00B765CD" w:rsidSect="00B72D9D">
      <w:footerReference w:type="default" r:id="rId8"/>
      <w:headerReference w:type="first" r:id="rId9"/>
      <w:footerReference w:type="first" r:id="rId1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49947" w14:textId="77777777" w:rsidR="00912E11" w:rsidRDefault="00912E11" w:rsidP="005B04BF">
      <w:r>
        <w:separator/>
      </w:r>
    </w:p>
  </w:endnote>
  <w:endnote w:type="continuationSeparator" w:id="0">
    <w:p w14:paraId="708CFFB1" w14:textId="77777777" w:rsidR="00912E11" w:rsidRDefault="00912E11" w:rsidP="005B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975720"/>
      <w:docPartObj>
        <w:docPartGallery w:val="Page Numbers (Bottom of Page)"/>
        <w:docPartUnique/>
      </w:docPartObj>
    </w:sdtPr>
    <w:sdtEndPr/>
    <w:sdtContent>
      <w:sdt>
        <w:sdtPr>
          <w:id w:val="-1980604040"/>
          <w:docPartObj>
            <w:docPartGallery w:val="Page Numbers (Top of Page)"/>
            <w:docPartUnique/>
          </w:docPartObj>
        </w:sdtPr>
        <w:sdtEndPr/>
        <w:sdtContent>
          <w:p w14:paraId="2C1C13D1" w14:textId="77777777" w:rsidR="007C2FCB" w:rsidRDefault="007C2FCB" w:rsidP="007C2FC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07E8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7E89">
              <w:rPr>
                <w:b/>
                <w:bCs/>
                <w:noProof/>
              </w:rPr>
              <w:t>3</w:t>
            </w:r>
            <w:r>
              <w:rPr>
                <w:b/>
                <w:bCs/>
                <w:sz w:val="24"/>
                <w:szCs w:val="24"/>
              </w:rPr>
              <w:fldChar w:fldCharType="end"/>
            </w:r>
          </w:p>
        </w:sdtContent>
      </w:sdt>
    </w:sdtContent>
  </w:sdt>
  <w:p w14:paraId="4C310188" w14:textId="77777777" w:rsidR="007C2FCB" w:rsidRDefault="007C2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186950"/>
      <w:docPartObj>
        <w:docPartGallery w:val="Page Numbers (Bottom of Page)"/>
        <w:docPartUnique/>
      </w:docPartObj>
    </w:sdtPr>
    <w:sdtEndPr/>
    <w:sdtContent>
      <w:sdt>
        <w:sdtPr>
          <w:id w:val="-1769616900"/>
          <w:docPartObj>
            <w:docPartGallery w:val="Page Numbers (Top of Page)"/>
            <w:docPartUnique/>
          </w:docPartObj>
        </w:sdtPr>
        <w:sdtEndPr/>
        <w:sdtContent>
          <w:p w14:paraId="570C79DC" w14:textId="77777777" w:rsidR="007C2FCB" w:rsidRDefault="007C2FC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421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421D">
              <w:rPr>
                <w:b/>
                <w:bCs/>
                <w:noProof/>
              </w:rPr>
              <w:t>3</w:t>
            </w:r>
            <w:r>
              <w:rPr>
                <w:b/>
                <w:bCs/>
                <w:sz w:val="24"/>
                <w:szCs w:val="24"/>
              </w:rPr>
              <w:fldChar w:fldCharType="end"/>
            </w:r>
          </w:p>
        </w:sdtContent>
      </w:sdt>
    </w:sdtContent>
  </w:sdt>
  <w:p w14:paraId="14ABD72C" w14:textId="77777777" w:rsidR="007C2FCB" w:rsidRDefault="007C2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1BC6" w14:textId="77777777" w:rsidR="00912E11" w:rsidRDefault="00912E11" w:rsidP="005B04BF">
      <w:r>
        <w:separator/>
      </w:r>
    </w:p>
  </w:footnote>
  <w:footnote w:type="continuationSeparator" w:id="0">
    <w:p w14:paraId="7AD726E0" w14:textId="77777777" w:rsidR="00912E11" w:rsidRDefault="00912E11" w:rsidP="005B0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675" w:type="dxa"/>
      <w:tblLook w:val="04A0" w:firstRow="1" w:lastRow="0" w:firstColumn="1" w:lastColumn="0" w:noHBand="0" w:noVBand="1"/>
    </w:tblPr>
    <w:tblGrid>
      <w:gridCol w:w="10580"/>
    </w:tblGrid>
    <w:tr w:rsidR="00912E11" w:rsidRPr="0020049E" w14:paraId="5AC7AACA" w14:textId="77777777" w:rsidTr="00912E11">
      <w:trPr>
        <w:trHeight w:val="690"/>
      </w:trPr>
      <w:tc>
        <w:tcPr>
          <w:tcW w:w="10580" w:type="dxa"/>
        </w:tcPr>
        <w:p w14:paraId="242FD9EA" w14:textId="0F5EC6F5" w:rsidR="00912E11" w:rsidRPr="0020049E" w:rsidRDefault="00ED648F" w:rsidP="0020049E">
          <w:pPr>
            <w:jc w:val="center"/>
            <w:rPr>
              <w:rFonts w:ascii="Arial" w:hAnsi="Arial" w:cs="Arial"/>
              <w:b/>
              <w:noProof/>
              <w:sz w:val="40"/>
              <w:szCs w:val="40"/>
            </w:rPr>
          </w:pPr>
          <w:r>
            <w:rPr>
              <w:rFonts w:ascii="Arial" w:hAnsi="Arial" w:cs="Arial"/>
              <w:b/>
              <w:noProof/>
              <w:sz w:val="40"/>
              <w:szCs w:val="40"/>
            </w:rPr>
            <w:t>A</w:t>
          </w:r>
          <w:r w:rsidR="00B26ECA">
            <w:rPr>
              <w:rFonts w:ascii="Arial" w:hAnsi="Arial" w:cs="Arial"/>
              <w:b/>
              <w:noProof/>
              <w:sz w:val="40"/>
              <w:szCs w:val="40"/>
            </w:rPr>
            <w:t>PPROVED</w:t>
          </w:r>
          <w:r w:rsidR="00827AD9">
            <w:rPr>
              <w:rFonts w:ascii="Arial" w:hAnsi="Arial" w:cs="Arial"/>
              <w:b/>
              <w:noProof/>
              <w:sz w:val="40"/>
              <w:szCs w:val="40"/>
            </w:rPr>
            <w:t xml:space="preserve"> </w:t>
          </w:r>
          <w:r w:rsidR="0020049E" w:rsidRPr="0020049E">
            <w:rPr>
              <w:rFonts w:ascii="Arial" w:hAnsi="Arial" w:cs="Arial"/>
              <w:b/>
              <w:noProof/>
              <w:sz w:val="40"/>
              <w:szCs w:val="40"/>
            </w:rPr>
            <w:t>MINUTES</w:t>
          </w:r>
        </w:p>
      </w:tc>
    </w:tr>
  </w:tbl>
  <w:p w14:paraId="38EFFDD8" w14:textId="77777777" w:rsidR="00912E11" w:rsidRDefault="00912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5A2881"/>
    <w:multiLevelType w:val="hybridMultilevel"/>
    <w:tmpl w:val="4D5654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3A3345"/>
    <w:multiLevelType w:val="hybridMultilevel"/>
    <w:tmpl w:val="1F00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4627E"/>
    <w:multiLevelType w:val="hybridMultilevel"/>
    <w:tmpl w:val="97123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2E64C3"/>
    <w:multiLevelType w:val="hybridMultilevel"/>
    <w:tmpl w:val="B624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D443E"/>
    <w:multiLevelType w:val="hybridMultilevel"/>
    <w:tmpl w:val="ACCEE0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AA1FF1"/>
    <w:multiLevelType w:val="hybridMultilevel"/>
    <w:tmpl w:val="10A297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2929FA"/>
    <w:multiLevelType w:val="hybridMultilevel"/>
    <w:tmpl w:val="431C04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5964C8C"/>
    <w:multiLevelType w:val="multilevel"/>
    <w:tmpl w:val="D5F4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EC1124"/>
    <w:multiLevelType w:val="hybridMultilevel"/>
    <w:tmpl w:val="A4E45F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19C24BB"/>
    <w:multiLevelType w:val="hybridMultilevel"/>
    <w:tmpl w:val="CA6AE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BB7AF8"/>
    <w:multiLevelType w:val="hybridMultilevel"/>
    <w:tmpl w:val="BB94ACA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9129C0"/>
    <w:multiLevelType w:val="hybridMultilevel"/>
    <w:tmpl w:val="BAEA1F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42254F68"/>
    <w:multiLevelType w:val="hybridMultilevel"/>
    <w:tmpl w:val="B126A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A22EFB"/>
    <w:multiLevelType w:val="hybridMultilevel"/>
    <w:tmpl w:val="094ADB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2A76DE"/>
    <w:multiLevelType w:val="multilevel"/>
    <w:tmpl w:val="8A52CC88"/>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2"/>
      <w:numFmt w:val="bullet"/>
      <w:lvlText w:val="-"/>
      <w:lvlJc w:val="left"/>
      <w:pPr>
        <w:ind w:left="2880" w:hanging="360"/>
      </w:pPr>
      <w:rPr>
        <w:rFonts w:ascii="Arial" w:eastAsia="Times New Roman" w:hAnsi="Arial" w:cs="Arial" w:hint="default"/>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7AD4E20"/>
    <w:multiLevelType w:val="hybridMultilevel"/>
    <w:tmpl w:val="339C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46528"/>
    <w:multiLevelType w:val="hybridMultilevel"/>
    <w:tmpl w:val="1D6C2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8A445E"/>
    <w:multiLevelType w:val="hybridMultilevel"/>
    <w:tmpl w:val="3C2021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A33977"/>
    <w:multiLevelType w:val="hybridMultilevel"/>
    <w:tmpl w:val="E5B031F8"/>
    <w:lvl w:ilvl="0" w:tplc="8570972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CE03FE"/>
    <w:multiLevelType w:val="hybridMultilevel"/>
    <w:tmpl w:val="BF465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4C3B5A"/>
    <w:multiLevelType w:val="hybridMultilevel"/>
    <w:tmpl w:val="5C3A9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DE7F50"/>
    <w:multiLevelType w:val="hybridMultilevel"/>
    <w:tmpl w:val="06CACE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7F745A61"/>
    <w:multiLevelType w:val="hybridMultilevel"/>
    <w:tmpl w:val="E5CAF4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49723137">
    <w:abstractNumId w:val="14"/>
  </w:num>
  <w:num w:numId="2" w16cid:durableId="909003210">
    <w:abstractNumId w:val="20"/>
  </w:num>
  <w:num w:numId="3" w16cid:durableId="1996491897">
    <w:abstractNumId w:val="9"/>
  </w:num>
  <w:num w:numId="4" w16cid:durableId="413480479">
    <w:abstractNumId w:val="22"/>
  </w:num>
  <w:num w:numId="5" w16cid:durableId="302392598">
    <w:abstractNumId w:val="12"/>
  </w:num>
  <w:num w:numId="6" w16cid:durableId="1653481225">
    <w:abstractNumId w:val="17"/>
  </w:num>
  <w:num w:numId="7" w16cid:durableId="1155343572">
    <w:abstractNumId w:val="18"/>
  </w:num>
  <w:num w:numId="8" w16cid:durableId="1879970992">
    <w:abstractNumId w:val="8"/>
  </w:num>
  <w:num w:numId="9" w16cid:durableId="1461918176">
    <w:abstractNumId w:val="5"/>
  </w:num>
  <w:num w:numId="10" w16cid:durableId="1448157829">
    <w:abstractNumId w:val="10"/>
  </w:num>
  <w:num w:numId="11" w16cid:durableId="697387576">
    <w:abstractNumId w:val="7"/>
  </w:num>
  <w:num w:numId="12" w16cid:durableId="146753604">
    <w:abstractNumId w:val="15"/>
  </w:num>
  <w:num w:numId="13" w16cid:durableId="231626014">
    <w:abstractNumId w:val="4"/>
  </w:num>
  <w:num w:numId="14" w16cid:durableId="538858211">
    <w:abstractNumId w:val="13"/>
  </w:num>
  <w:num w:numId="15" w16cid:durableId="796875377">
    <w:abstractNumId w:val="3"/>
  </w:num>
  <w:num w:numId="16" w16cid:durableId="277416949">
    <w:abstractNumId w:val="19"/>
  </w:num>
  <w:num w:numId="17" w16cid:durableId="749811575">
    <w:abstractNumId w:val="1"/>
  </w:num>
  <w:num w:numId="18" w16cid:durableId="885873126">
    <w:abstractNumId w:val="16"/>
  </w:num>
  <w:num w:numId="19" w16cid:durableId="1109855225">
    <w:abstractNumId w:val="2"/>
  </w:num>
  <w:num w:numId="20" w16cid:durableId="210459770">
    <w:abstractNumId w:val="0"/>
  </w:num>
  <w:num w:numId="21" w16cid:durableId="777070332">
    <w:abstractNumId w:val="6"/>
  </w:num>
  <w:num w:numId="22" w16cid:durableId="1433477575">
    <w:abstractNumId w:val="11"/>
  </w:num>
  <w:num w:numId="23" w16cid:durableId="499851304">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64"/>
    <w:rsid w:val="00000AAE"/>
    <w:rsid w:val="00011B8C"/>
    <w:rsid w:val="00015E28"/>
    <w:rsid w:val="00031119"/>
    <w:rsid w:val="00034D77"/>
    <w:rsid w:val="000355D9"/>
    <w:rsid w:val="00042C4E"/>
    <w:rsid w:val="000443CD"/>
    <w:rsid w:val="00045A84"/>
    <w:rsid w:val="00052A6D"/>
    <w:rsid w:val="00057D6E"/>
    <w:rsid w:val="00061AFA"/>
    <w:rsid w:val="00062422"/>
    <w:rsid w:val="00081C2E"/>
    <w:rsid w:val="00083F47"/>
    <w:rsid w:val="0009534A"/>
    <w:rsid w:val="000A0413"/>
    <w:rsid w:val="000A2CD2"/>
    <w:rsid w:val="000A612B"/>
    <w:rsid w:val="000B0C59"/>
    <w:rsid w:val="000B6A50"/>
    <w:rsid w:val="000C4191"/>
    <w:rsid w:val="000C4848"/>
    <w:rsid w:val="000C7CB8"/>
    <w:rsid w:val="000D68DF"/>
    <w:rsid w:val="000E1ED5"/>
    <w:rsid w:val="000E77E9"/>
    <w:rsid w:val="000F22C0"/>
    <w:rsid w:val="00107E89"/>
    <w:rsid w:val="001233A6"/>
    <w:rsid w:val="00123537"/>
    <w:rsid w:val="001258FE"/>
    <w:rsid w:val="00135E80"/>
    <w:rsid w:val="00152007"/>
    <w:rsid w:val="00160475"/>
    <w:rsid w:val="00160CE6"/>
    <w:rsid w:val="00167A20"/>
    <w:rsid w:val="00167DFC"/>
    <w:rsid w:val="0017321E"/>
    <w:rsid w:val="00173547"/>
    <w:rsid w:val="00173D1F"/>
    <w:rsid w:val="00180E24"/>
    <w:rsid w:val="0018405C"/>
    <w:rsid w:val="00191634"/>
    <w:rsid w:val="0019204D"/>
    <w:rsid w:val="00192260"/>
    <w:rsid w:val="0019593E"/>
    <w:rsid w:val="001A2173"/>
    <w:rsid w:val="001E2219"/>
    <w:rsid w:val="001E7A99"/>
    <w:rsid w:val="001E7FB3"/>
    <w:rsid w:val="001F68BB"/>
    <w:rsid w:val="001F6FC2"/>
    <w:rsid w:val="0020049E"/>
    <w:rsid w:val="00213486"/>
    <w:rsid w:val="00215378"/>
    <w:rsid w:val="002253D1"/>
    <w:rsid w:val="0022591A"/>
    <w:rsid w:val="00230B1C"/>
    <w:rsid w:val="002326D1"/>
    <w:rsid w:val="00232CD8"/>
    <w:rsid w:val="00257147"/>
    <w:rsid w:val="00265E32"/>
    <w:rsid w:val="0026679A"/>
    <w:rsid w:val="002719B4"/>
    <w:rsid w:val="0027756A"/>
    <w:rsid w:val="00286CF3"/>
    <w:rsid w:val="00290947"/>
    <w:rsid w:val="002922B0"/>
    <w:rsid w:val="002A6E48"/>
    <w:rsid w:val="002B1CD4"/>
    <w:rsid w:val="002B63F4"/>
    <w:rsid w:val="002B6E70"/>
    <w:rsid w:val="002B7021"/>
    <w:rsid w:val="002B70F7"/>
    <w:rsid w:val="002D3CE5"/>
    <w:rsid w:val="002D59F7"/>
    <w:rsid w:val="002D6E64"/>
    <w:rsid w:val="002D6EDF"/>
    <w:rsid w:val="002E2803"/>
    <w:rsid w:val="002E4126"/>
    <w:rsid w:val="002F6B73"/>
    <w:rsid w:val="0030595E"/>
    <w:rsid w:val="00310913"/>
    <w:rsid w:val="00320C42"/>
    <w:rsid w:val="00325242"/>
    <w:rsid w:val="003278ED"/>
    <w:rsid w:val="00331A7E"/>
    <w:rsid w:val="00356CE1"/>
    <w:rsid w:val="00376336"/>
    <w:rsid w:val="00381AB5"/>
    <w:rsid w:val="0038751B"/>
    <w:rsid w:val="00396EC6"/>
    <w:rsid w:val="003A6ECA"/>
    <w:rsid w:val="003B25CE"/>
    <w:rsid w:val="003B2E06"/>
    <w:rsid w:val="003B74CB"/>
    <w:rsid w:val="003C25E8"/>
    <w:rsid w:val="003C7D42"/>
    <w:rsid w:val="003D0CA5"/>
    <w:rsid w:val="003F25E1"/>
    <w:rsid w:val="003F3E78"/>
    <w:rsid w:val="003F6078"/>
    <w:rsid w:val="0041071F"/>
    <w:rsid w:val="00442634"/>
    <w:rsid w:val="00443901"/>
    <w:rsid w:val="00451BE6"/>
    <w:rsid w:val="00455F8D"/>
    <w:rsid w:val="00460E63"/>
    <w:rsid w:val="00463E11"/>
    <w:rsid w:val="004665DF"/>
    <w:rsid w:val="00476583"/>
    <w:rsid w:val="00493105"/>
    <w:rsid w:val="00493358"/>
    <w:rsid w:val="00493510"/>
    <w:rsid w:val="00493DDC"/>
    <w:rsid w:val="0049465C"/>
    <w:rsid w:val="004A2FD6"/>
    <w:rsid w:val="004B34CF"/>
    <w:rsid w:val="004C145C"/>
    <w:rsid w:val="004C2056"/>
    <w:rsid w:val="004C453C"/>
    <w:rsid w:val="004C59EA"/>
    <w:rsid w:val="004D03E5"/>
    <w:rsid w:val="004D533B"/>
    <w:rsid w:val="004D6AA6"/>
    <w:rsid w:val="004E23F2"/>
    <w:rsid w:val="004E54FF"/>
    <w:rsid w:val="004E5C20"/>
    <w:rsid w:val="004E6C42"/>
    <w:rsid w:val="004F725A"/>
    <w:rsid w:val="005107E6"/>
    <w:rsid w:val="0052107F"/>
    <w:rsid w:val="005217AB"/>
    <w:rsid w:val="00526508"/>
    <w:rsid w:val="00526AE6"/>
    <w:rsid w:val="00544D16"/>
    <w:rsid w:val="00561D58"/>
    <w:rsid w:val="00563EFD"/>
    <w:rsid w:val="00566B82"/>
    <w:rsid w:val="00581622"/>
    <w:rsid w:val="00592544"/>
    <w:rsid w:val="00592AFF"/>
    <w:rsid w:val="005A3104"/>
    <w:rsid w:val="005B04BF"/>
    <w:rsid w:val="005B1896"/>
    <w:rsid w:val="005C0A28"/>
    <w:rsid w:val="005D25FC"/>
    <w:rsid w:val="005E1CFB"/>
    <w:rsid w:val="005E3353"/>
    <w:rsid w:val="00606A74"/>
    <w:rsid w:val="0062444D"/>
    <w:rsid w:val="00624EFE"/>
    <w:rsid w:val="006274DE"/>
    <w:rsid w:val="00640FDE"/>
    <w:rsid w:val="00653112"/>
    <w:rsid w:val="00654B91"/>
    <w:rsid w:val="00660A4C"/>
    <w:rsid w:val="00661F56"/>
    <w:rsid w:val="00671DBD"/>
    <w:rsid w:val="006850CA"/>
    <w:rsid w:val="00696040"/>
    <w:rsid w:val="006A2DA2"/>
    <w:rsid w:val="006A3256"/>
    <w:rsid w:val="006A471A"/>
    <w:rsid w:val="006A71AD"/>
    <w:rsid w:val="006B7728"/>
    <w:rsid w:val="006E251A"/>
    <w:rsid w:val="006F5238"/>
    <w:rsid w:val="006F7E15"/>
    <w:rsid w:val="007050CA"/>
    <w:rsid w:val="00705810"/>
    <w:rsid w:val="00705B6A"/>
    <w:rsid w:val="00710309"/>
    <w:rsid w:val="0071742D"/>
    <w:rsid w:val="00722228"/>
    <w:rsid w:val="007253BB"/>
    <w:rsid w:val="0072588D"/>
    <w:rsid w:val="00725E17"/>
    <w:rsid w:val="00737693"/>
    <w:rsid w:val="007412DF"/>
    <w:rsid w:val="00743549"/>
    <w:rsid w:val="007604CC"/>
    <w:rsid w:val="00774B5B"/>
    <w:rsid w:val="007775AA"/>
    <w:rsid w:val="007975E9"/>
    <w:rsid w:val="007A40E6"/>
    <w:rsid w:val="007A580C"/>
    <w:rsid w:val="007A7390"/>
    <w:rsid w:val="007C0E01"/>
    <w:rsid w:val="007C2FCB"/>
    <w:rsid w:val="007C5193"/>
    <w:rsid w:val="007E0E2B"/>
    <w:rsid w:val="007E39C6"/>
    <w:rsid w:val="007E686B"/>
    <w:rsid w:val="007F64A2"/>
    <w:rsid w:val="008040A1"/>
    <w:rsid w:val="0080587E"/>
    <w:rsid w:val="008060F2"/>
    <w:rsid w:val="00806AF3"/>
    <w:rsid w:val="008106AB"/>
    <w:rsid w:val="00811392"/>
    <w:rsid w:val="00817981"/>
    <w:rsid w:val="00822822"/>
    <w:rsid w:val="00827AD9"/>
    <w:rsid w:val="0083043D"/>
    <w:rsid w:val="008370A6"/>
    <w:rsid w:val="008400E5"/>
    <w:rsid w:val="00841EDF"/>
    <w:rsid w:val="0084213E"/>
    <w:rsid w:val="008455DE"/>
    <w:rsid w:val="00846E03"/>
    <w:rsid w:val="0085437C"/>
    <w:rsid w:val="008639D6"/>
    <w:rsid w:val="00872676"/>
    <w:rsid w:val="00877EF5"/>
    <w:rsid w:val="00884355"/>
    <w:rsid w:val="008864E3"/>
    <w:rsid w:val="008930E4"/>
    <w:rsid w:val="00893DE2"/>
    <w:rsid w:val="008A0E73"/>
    <w:rsid w:val="008A4841"/>
    <w:rsid w:val="008A74EA"/>
    <w:rsid w:val="008B6CAD"/>
    <w:rsid w:val="008C10AB"/>
    <w:rsid w:val="008C33D7"/>
    <w:rsid w:val="008D2C94"/>
    <w:rsid w:val="008E0547"/>
    <w:rsid w:val="00901DED"/>
    <w:rsid w:val="009111A1"/>
    <w:rsid w:val="00912E11"/>
    <w:rsid w:val="009176FD"/>
    <w:rsid w:val="00927436"/>
    <w:rsid w:val="0093004F"/>
    <w:rsid w:val="00942FC8"/>
    <w:rsid w:val="009452AF"/>
    <w:rsid w:val="0094792A"/>
    <w:rsid w:val="0095024B"/>
    <w:rsid w:val="00956918"/>
    <w:rsid w:val="009609C4"/>
    <w:rsid w:val="009645FC"/>
    <w:rsid w:val="0096564E"/>
    <w:rsid w:val="009671F0"/>
    <w:rsid w:val="00985480"/>
    <w:rsid w:val="009A0D8D"/>
    <w:rsid w:val="009A6FE5"/>
    <w:rsid w:val="009B10D8"/>
    <w:rsid w:val="009B4B4E"/>
    <w:rsid w:val="009B5268"/>
    <w:rsid w:val="009B5FF2"/>
    <w:rsid w:val="009D0873"/>
    <w:rsid w:val="009D17B7"/>
    <w:rsid w:val="009D5AA6"/>
    <w:rsid w:val="00A02375"/>
    <w:rsid w:val="00A114C0"/>
    <w:rsid w:val="00A11573"/>
    <w:rsid w:val="00A27105"/>
    <w:rsid w:val="00A40117"/>
    <w:rsid w:val="00A47ABB"/>
    <w:rsid w:val="00A503DD"/>
    <w:rsid w:val="00A53A57"/>
    <w:rsid w:val="00A60AA3"/>
    <w:rsid w:val="00A6109D"/>
    <w:rsid w:val="00A62B7B"/>
    <w:rsid w:val="00A82898"/>
    <w:rsid w:val="00A84785"/>
    <w:rsid w:val="00A84C5F"/>
    <w:rsid w:val="00A90931"/>
    <w:rsid w:val="00A90E81"/>
    <w:rsid w:val="00A9101C"/>
    <w:rsid w:val="00A9262B"/>
    <w:rsid w:val="00AA4F8F"/>
    <w:rsid w:val="00AA653E"/>
    <w:rsid w:val="00AA7A24"/>
    <w:rsid w:val="00AA7F56"/>
    <w:rsid w:val="00AB6165"/>
    <w:rsid w:val="00AB6773"/>
    <w:rsid w:val="00AC311F"/>
    <w:rsid w:val="00AC64DF"/>
    <w:rsid w:val="00AD1B7B"/>
    <w:rsid w:val="00AD5CD3"/>
    <w:rsid w:val="00AE2E24"/>
    <w:rsid w:val="00AE2E99"/>
    <w:rsid w:val="00AE3C4F"/>
    <w:rsid w:val="00AE4945"/>
    <w:rsid w:val="00AF4DCA"/>
    <w:rsid w:val="00B0515F"/>
    <w:rsid w:val="00B11C26"/>
    <w:rsid w:val="00B12292"/>
    <w:rsid w:val="00B1319A"/>
    <w:rsid w:val="00B14075"/>
    <w:rsid w:val="00B221BE"/>
    <w:rsid w:val="00B26ECA"/>
    <w:rsid w:val="00B31D7D"/>
    <w:rsid w:val="00B327AB"/>
    <w:rsid w:val="00B403B3"/>
    <w:rsid w:val="00B43B3B"/>
    <w:rsid w:val="00B462C7"/>
    <w:rsid w:val="00B47475"/>
    <w:rsid w:val="00B62D7C"/>
    <w:rsid w:val="00B71D05"/>
    <w:rsid w:val="00B72D9D"/>
    <w:rsid w:val="00B73272"/>
    <w:rsid w:val="00B765CD"/>
    <w:rsid w:val="00B76EAA"/>
    <w:rsid w:val="00B82A64"/>
    <w:rsid w:val="00B83D7A"/>
    <w:rsid w:val="00B84C7E"/>
    <w:rsid w:val="00B90861"/>
    <w:rsid w:val="00BB17B5"/>
    <w:rsid w:val="00BC0F8C"/>
    <w:rsid w:val="00BC274E"/>
    <w:rsid w:val="00BF7881"/>
    <w:rsid w:val="00C22ECB"/>
    <w:rsid w:val="00C2762E"/>
    <w:rsid w:val="00C37608"/>
    <w:rsid w:val="00C40493"/>
    <w:rsid w:val="00C409F7"/>
    <w:rsid w:val="00C477A8"/>
    <w:rsid w:val="00C548D4"/>
    <w:rsid w:val="00C7111B"/>
    <w:rsid w:val="00C741B4"/>
    <w:rsid w:val="00C754F1"/>
    <w:rsid w:val="00C770D9"/>
    <w:rsid w:val="00C81D90"/>
    <w:rsid w:val="00C91749"/>
    <w:rsid w:val="00C94074"/>
    <w:rsid w:val="00CA3E35"/>
    <w:rsid w:val="00CA768E"/>
    <w:rsid w:val="00CB1E9E"/>
    <w:rsid w:val="00CC4666"/>
    <w:rsid w:val="00CC6159"/>
    <w:rsid w:val="00CD0EAE"/>
    <w:rsid w:val="00CD1AD6"/>
    <w:rsid w:val="00CE2D74"/>
    <w:rsid w:val="00CF607C"/>
    <w:rsid w:val="00D00205"/>
    <w:rsid w:val="00D0191A"/>
    <w:rsid w:val="00D01968"/>
    <w:rsid w:val="00D02975"/>
    <w:rsid w:val="00D0421D"/>
    <w:rsid w:val="00D04284"/>
    <w:rsid w:val="00D13AA8"/>
    <w:rsid w:val="00D14C01"/>
    <w:rsid w:val="00D22516"/>
    <w:rsid w:val="00D23C03"/>
    <w:rsid w:val="00D33435"/>
    <w:rsid w:val="00D43C8C"/>
    <w:rsid w:val="00D457E7"/>
    <w:rsid w:val="00D56743"/>
    <w:rsid w:val="00D6674D"/>
    <w:rsid w:val="00D732A4"/>
    <w:rsid w:val="00D73837"/>
    <w:rsid w:val="00D83410"/>
    <w:rsid w:val="00D84229"/>
    <w:rsid w:val="00D904A2"/>
    <w:rsid w:val="00D91FBF"/>
    <w:rsid w:val="00D92B02"/>
    <w:rsid w:val="00D9305F"/>
    <w:rsid w:val="00D93D70"/>
    <w:rsid w:val="00DA6F12"/>
    <w:rsid w:val="00DB3826"/>
    <w:rsid w:val="00DC1392"/>
    <w:rsid w:val="00DD3B48"/>
    <w:rsid w:val="00DD5550"/>
    <w:rsid w:val="00DD7457"/>
    <w:rsid w:val="00DF05E3"/>
    <w:rsid w:val="00DF24F8"/>
    <w:rsid w:val="00DF5403"/>
    <w:rsid w:val="00E05374"/>
    <w:rsid w:val="00E060B0"/>
    <w:rsid w:val="00E11B34"/>
    <w:rsid w:val="00E32427"/>
    <w:rsid w:val="00E36D74"/>
    <w:rsid w:val="00E37B8B"/>
    <w:rsid w:val="00E41D98"/>
    <w:rsid w:val="00E50FCD"/>
    <w:rsid w:val="00E636BC"/>
    <w:rsid w:val="00E67A12"/>
    <w:rsid w:val="00E7440B"/>
    <w:rsid w:val="00E75BAD"/>
    <w:rsid w:val="00E85CFD"/>
    <w:rsid w:val="00E87808"/>
    <w:rsid w:val="00E936B9"/>
    <w:rsid w:val="00EA199D"/>
    <w:rsid w:val="00EA26DA"/>
    <w:rsid w:val="00EA3D90"/>
    <w:rsid w:val="00EB4A23"/>
    <w:rsid w:val="00ED648F"/>
    <w:rsid w:val="00EE421D"/>
    <w:rsid w:val="00F026D2"/>
    <w:rsid w:val="00F106D2"/>
    <w:rsid w:val="00F133B0"/>
    <w:rsid w:val="00F17083"/>
    <w:rsid w:val="00F21D6B"/>
    <w:rsid w:val="00F22AD9"/>
    <w:rsid w:val="00F2759F"/>
    <w:rsid w:val="00F33DE0"/>
    <w:rsid w:val="00F36734"/>
    <w:rsid w:val="00F37B9D"/>
    <w:rsid w:val="00F55804"/>
    <w:rsid w:val="00F60833"/>
    <w:rsid w:val="00F60A59"/>
    <w:rsid w:val="00F73A7F"/>
    <w:rsid w:val="00F86335"/>
    <w:rsid w:val="00F9478F"/>
    <w:rsid w:val="00FA45FF"/>
    <w:rsid w:val="00FA4FF9"/>
    <w:rsid w:val="00FB3C7D"/>
    <w:rsid w:val="00FC1CDC"/>
    <w:rsid w:val="00FC40CB"/>
    <w:rsid w:val="00FC4F4F"/>
    <w:rsid w:val="00FD67DD"/>
    <w:rsid w:val="00FD746C"/>
    <w:rsid w:val="00FF5DBA"/>
    <w:rsid w:val="00FF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0246B5"/>
  <w15:docId w15:val="{886AE55A-A0F2-449A-B5E6-127C4613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7E6"/>
  </w:style>
  <w:style w:type="paragraph" w:styleId="Heading1">
    <w:name w:val="heading 1"/>
    <w:basedOn w:val="Normal"/>
    <w:next w:val="Normal"/>
    <w:qFormat/>
    <w:rsid w:val="005107E6"/>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07E6"/>
    <w:rPr>
      <w:color w:val="0000FF"/>
      <w:u w:val="single"/>
    </w:rPr>
  </w:style>
  <w:style w:type="paragraph" w:styleId="BodyTextIndent">
    <w:name w:val="Body Text Indent"/>
    <w:basedOn w:val="Normal"/>
    <w:rsid w:val="005107E6"/>
    <w:pPr>
      <w:ind w:left="360"/>
    </w:pPr>
    <w:rPr>
      <w:rFonts w:ascii="Arial Narrow" w:hAnsi="Arial Narrow"/>
    </w:rPr>
  </w:style>
  <w:style w:type="character" w:styleId="FollowedHyperlink">
    <w:name w:val="FollowedHyperlink"/>
    <w:basedOn w:val="DefaultParagraphFont"/>
    <w:rsid w:val="00725E17"/>
    <w:rPr>
      <w:color w:val="800080"/>
      <w:u w:val="single"/>
    </w:rPr>
  </w:style>
  <w:style w:type="character" w:styleId="Strong">
    <w:name w:val="Strong"/>
    <w:basedOn w:val="DefaultParagraphFont"/>
    <w:uiPriority w:val="22"/>
    <w:qFormat/>
    <w:rsid w:val="000E1ED5"/>
    <w:rPr>
      <w:b/>
      <w:bCs/>
    </w:rPr>
  </w:style>
  <w:style w:type="paragraph" w:styleId="NormalWeb">
    <w:name w:val="Normal (Web)"/>
    <w:basedOn w:val="Normal"/>
    <w:uiPriority w:val="99"/>
    <w:rsid w:val="000E1ED5"/>
    <w:pPr>
      <w:spacing w:before="100" w:beforeAutospacing="1" w:after="100" w:afterAutospacing="1"/>
    </w:pPr>
    <w:rPr>
      <w:rFonts w:ascii="Verdana" w:hAnsi="Verdana"/>
      <w:sz w:val="24"/>
      <w:szCs w:val="24"/>
    </w:rPr>
  </w:style>
  <w:style w:type="paragraph" w:customStyle="1" w:styleId="Default">
    <w:name w:val="Default"/>
    <w:rsid w:val="00D0191A"/>
    <w:pPr>
      <w:autoSpaceDE w:val="0"/>
      <w:autoSpaceDN w:val="0"/>
      <w:adjustRightInd w:val="0"/>
    </w:pPr>
    <w:rPr>
      <w:color w:val="000000"/>
      <w:sz w:val="24"/>
      <w:szCs w:val="24"/>
    </w:rPr>
  </w:style>
  <w:style w:type="paragraph" w:styleId="BalloonText">
    <w:name w:val="Balloon Text"/>
    <w:basedOn w:val="Normal"/>
    <w:semiHidden/>
    <w:rsid w:val="00376336"/>
    <w:rPr>
      <w:rFonts w:ascii="Tahoma" w:hAnsi="Tahoma" w:cs="Tahoma"/>
      <w:sz w:val="16"/>
      <w:szCs w:val="16"/>
    </w:rPr>
  </w:style>
  <w:style w:type="paragraph" w:styleId="ListParagraph">
    <w:name w:val="List Paragraph"/>
    <w:basedOn w:val="Normal"/>
    <w:uiPriority w:val="34"/>
    <w:qFormat/>
    <w:rsid w:val="00167A20"/>
    <w:pPr>
      <w:ind w:left="720"/>
    </w:pPr>
  </w:style>
  <w:style w:type="paragraph" w:styleId="Header">
    <w:name w:val="header"/>
    <w:basedOn w:val="Normal"/>
    <w:link w:val="HeaderChar"/>
    <w:uiPriority w:val="99"/>
    <w:unhideWhenUsed/>
    <w:rsid w:val="005B04BF"/>
    <w:pPr>
      <w:tabs>
        <w:tab w:val="center" w:pos="4680"/>
        <w:tab w:val="right" w:pos="9360"/>
      </w:tabs>
    </w:pPr>
  </w:style>
  <w:style w:type="character" w:customStyle="1" w:styleId="HeaderChar">
    <w:name w:val="Header Char"/>
    <w:basedOn w:val="DefaultParagraphFont"/>
    <w:link w:val="Header"/>
    <w:uiPriority w:val="99"/>
    <w:rsid w:val="005B04BF"/>
  </w:style>
  <w:style w:type="paragraph" w:styleId="Footer">
    <w:name w:val="footer"/>
    <w:basedOn w:val="Normal"/>
    <w:link w:val="FooterChar"/>
    <w:uiPriority w:val="99"/>
    <w:unhideWhenUsed/>
    <w:rsid w:val="005B04BF"/>
    <w:pPr>
      <w:tabs>
        <w:tab w:val="center" w:pos="4680"/>
        <w:tab w:val="right" w:pos="9360"/>
      </w:tabs>
    </w:pPr>
  </w:style>
  <w:style w:type="character" w:customStyle="1" w:styleId="FooterChar">
    <w:name w:val="Footer Char"/>
    <w:basedOn w:val="DefaultParagraphFont"/>
    <w:link w:val="Footer"/>
    <w:uiPriority w:val="99"/>
    <w:rsid w:val="005B04BF"/>
  </w:style>
  <w:style w:type="paragraph" w:styleId="NoSpacing">
    <w:name w:val="No Spacing"/>
    <w:basedOn w:val="Normal"/>
    <w:uiPriority w:val="1"/>
    <w:qFormat/>
    <w:rsid w:val="00FF67CA"/>
    <w:pPr>
      <w:spacing w:before="100" w:beforeAutospacing="1" w:after="100" w:afterAutospacing="1"/>
    </w:pPr>
    <w:rPr>
      <w:sz w:val="24"/>
      <w:szCs w:val="24"/>
    </w:rPr>
  </w:style>
  <w:style w:type="table" w:styleId="TableGrid">
    <w:name w:val="Table Grid"/>
    <w:basedOn w:val="TableNormal"/>
    <w:uiPriority w:val="59"/>
    <w:rsid w:val="0031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B3826"/>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DB3826"/>
    <w:rPr>
      <w:rFonts w:ascii="Consolas" w:eastAsiaTheme="minorHAnsi" w:hAnsi="Consolas" w:cs="Consolas"/>
      <w:sz w:val="21"/>
      <w:szCs w:val="21"/>
    </w:rPr>
  </w:style>
  <w:style w:type="character" w:styleId="UnresolvedMention">
    <w:name w:val="Unresolved Mention"/>
    <w:basedOn w:val="DefaultParagraphFont"/>
    <w:uiPriority w:val="99"/>
    <w:semiHidden/>
    <w:unhideWhenUsed/>
    <w:rsid w:val="00AC3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04336">
      <w:bodyDiv w:val="1"/>
      <w:marLeft w:val="0"/>
      <w:marRight w:val="0"/>
      <w:marTop w:val="0"/>
      <w:marBottom w:val="0"/>
      <w:divBdr>
        <w:top w:val="none" w:sz="0" w:space="0" w:color="auto"/>
        <w:left w:val="none" w:sz="0" w:space="0" w:color="auto"/>
        <w:bottom w:val="none" w:sz="0" w:space="0" w:color="auto"/>
        <w:right w:val="none" w:sz="0" w:space="0" w:color="auto"/>
      </w:divBdr>
    </w:div>
    <w:div w:id="731082236">
      <w:bodyDiv w:val="1"/>
      <w:marLeft w:val="0"/>
      <w:marRight w:val="0"/>
      <w:marTop w:val="0"/>
      <w:marBottom w:val="0"/>
      <w:divBdr>
        <w:top w:val="none" w:sz="0" w:space="0" w:color="auto"/>
        <w:left w:val="none" w:sz="0" w:space="0" w:color="auto"/>
        <w:bottom w:val="none" w:sz="0" w:space="0" w:color="auto"/>
        <w:right w:val="none" w:sz="0" w:space="0" w:color="auto"/>
      </w:divBdr>
      <w:divsChild>
        <w:div w:id="454298239">
          <w:marLeft w:val="0"/>
          <w:marRight w:val="0"/>
          <w:marTop w:val="0"/>
          <w:marBottom w:val="0"/>
          <w:divBdr>
            <w:top w:val="none" w:sz="0" w:space="0" w:color="auto"/>
            <w:left w:val="none" w:sz="0" w:space="0" w:color="auto"/>
            <w:bottom w:val="none" w:sz="0" w:space="0" w:color="auto"/>
            <w:right w:val="none" w:sz="0" w:space="0" w:color="auto"/>
          </w:divBdr>
          <w:divsChild>
            <w:div w:id="726345595">
              <w:marLeft w:val="3000"/>
              <w:marRight w:val="150"/>
              <w:marTop w:val="0"/>
              <w:marBottom w:val="0"/>
              <w:divBdr>
                <w:top w:val="none" w:sz="0" w:space="0" w:color="auto"/>
                <w:left w:val="none" w:sz="0" w:space="0" w:color="auto"/>
                <w:bottom w:val="none" w:sz="0" w:space="0" w:color="auto"/>
                <w:right w:val="none" w:sz="0" w:space="0" w:color="auto"/>
              </w:divBdr>
              <w:divsChild>
                <w:div w:id="1532844610">
                  <w:marLeft w:val="0"/>
                  <w:marRight w:val="0"/>
                  <w:marTop w:val="0"/>
                  <w:marBottom w:val="0"/>
                  <w:divBdr>
                    <w:top w:val="none" w:sz="0" w:space="0" w:color="auto"/>
                    <w:left w:val="none" w:sz="0" w:space="0" w:color="auto"/>
                    <w:bottom w:val="none" w:sz="0" w:space="0" w:color="auto"/>
                    <w:right w:val="none" w:sz="0" w:space="0" w:color="auto"/>
                  </w:divBdr>
                  <w:divsChild>
                    <w:div w:id="992877859">
                      <w:marLeft w:val="0"/>
                      <w:marRight w:val="150"/>
                      <w:marTop w:val="0"/>
                      <w:marBottom w:val="150"/>
                      <w:divBdr>
                        <w:top w:val="none" w:sz="0" w:space="0" w:color="auto"/>
                        <w:left w:val="none" w:sz="0" w:space="0" w:color="auto"/>
                        <w:bottom w:val="none" w:sz="0" w:space="0" w:color="auto"/>
                        <w:right w:val="none" w:sz="0" w:space="0" w:color="auto"/>
                      </w:divBdr>
                      <w:divsChild>
                        <w:div w:id="51272728">
                          <w:marLeft w:val="0"/>
                          <w:marRight w:val="0"/>
                          <w:marTop w:val="0"/>
                          <w:marBottom w:val="0"/>
                          <w:divBdr>
                            <w:top w:val="none" w:sz="0" w:space="0" w:color="auto"/>
                            <w:left w:val="none" w:sz="0" w:space="0" w:color="auto"/>
                            <w:bottom w:val="none" w:sz="0" w:space="0" w:color="auto"/>
                            <w:right w:val="none" w:sz="0" w:space="0" w:color="auto"/>
                          </w:divBdr>
                          <w:divsChild>
                            <w:div w:id="1497307251">
                              <w:marLeft w:val="0"/>
                              <w:marRight w:val="0"/>
                              <w:marTop w:val="0"/>
                              <w:marBottom w:val="0"/>
                              <w:divBdr>
                                <w:top w:val="none" w:sz="0" w:space="0" w:color="auto"/>
                                <w:left w:val="none" w:sz="0" w:space="0" w:color="auto"/>
                                <w:bottom w:val="none" w:sz="0" w:space="0" w:color="auto"/>
                                <w:right w:val="none" w:sz="0" w:space="0" w:color="auto"/>
                              </w:divBdr>
                            </w:div>
                            <w:div w:id="130833412">
                              <w:marLeft w:val="0"/>
                              <w:marRight w:val="0"/>
                              <w:marTop w:val="0"/>
                              <w:marBottom w:val="0"/>
                              <w:divBdr>
                                <w:top w:val="none" w:sz="0" w:space="0" w:color="auto"/>
                                <w:left w:val="none" w:sz="0" w:space="0" w:color="auto"/>
                                <w:bottom w:val="none" w:sz="0" w:space="0" w:color="auto"/>
                                <w:right w:val="none" w:sz="0" w:space="0" w:color="auto"/>
                              </w:divBdr>
                            </w:div>
                            <w:div w:id="57188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148073">
      <w:bodyDiv w:val="1"/>
      <w:marLeft w:val="0"/>
      <w:marRight w:val="0"/>
      <w:marTop w:val="0"/>
      <w:marBottom w:val="0"/>
      <w:divBdr>
        <w:top w:val="none" w:sz="0" w:space="0" w:color="auto"/>
        <w:left w:val="none" w:sz="0" w:space="0" w:color="auto"/>
        <w:bottom w:val="none" w:sz="0" w:space="0" w:color="auto"/>
        <w:right w:val="none" w:sz="0" w:space="0" w:color="auto"/>
      </w:divBdr>
    </w:div>
    <w:div w:id="910851813">
      <w:bodyDiv w:val="1"/>
      <w:marLeft w:val="0"/>
      <w:marRight w:val="0"/>
      <w:marTop w:val="0"/>
      <w:marBottom w:val="0"/>
      <w:divBdr>
        <w:top w:val="none" w:sz="0" w:space="0" w:color="auto"/>
        <w:left w:val="none" w:sz="0" w:space="0" w:color="auto"/>
        <w:bottom w:val="none" w:sz="0" w:space="0" w:color="auto"/>
        <w:right w:val="none" w:sz="0" w:space="0" w:color="auto"/>
      </w:divBdr>
    </w:div>
    <w:div w:id="949506037">
      <w:bodyDiv w:val="1"/>
      <w:marLeft w:val="0"/>
      <w:marRight w:val="0"/>
      <w:marTop w:val="0"/>
      <w:marBottom w:val="0"/>
      <w:divBdr>
        <w:top w:val="none" w:sz="0" w:space="0" w:color="auto"/>
        <w:left w:val="none" w:sz="0" w:space="0" w:color="auto"/>
        <w:bottom w:val="none" w:sz="0" w:space="0" w:color="auto"/>
        <w:right w:val="none" w:sz="0" w:space="0" w:color="auto"/>
      </w:divBdr>
    </w:div>
    <w:div w:id="1039934353">
      <w:bodyDiv w:val="1"/>
      <w:marLeft w:val="0"/>
      <w:marRight w:val="0"/>
      <w:marTop w:val="0"/>
      <w:marBottom w:val="0"/>
      <w:divBdr>
        <w:top w:val="none" w:sz="0" w:space="0" w:color="auto"/>
        <w:left w:val="none" w:sz="0" w:space="0" w:color="auto"/>
        <w:bottom w:val="none" w:sz="0" w:space="0" w:color="auto"/>
        <w:right w:val="none" w:sz="0" w:space="0" w:color="auto"/>
      </w:divBdr>
      <w:divsChild>
        <w:div w:id="1617442755">
          <w:marLeft w:val="0"/>
          <w:marRight w:val="0"/>
          <w:marTop w:val="0"/>
          <w:marBottom w:val="0"/>
          <w:divBdr>
            <w:top w:val="none" w:sz="0" w:space="0" w:color="auto"/>
            <w:left w:val="none" w:sz="0" w:space="0" w:color="auto"/>
            <w:bottom w:val="none" w:sz="0" w:space="0" w:color="auto"/>
            <w:right w:val="none" w:sz="0" w:space="0" w:color="auto"/>
          </w:divBdr>
          <w:divsChild>
            <w:div w:id="2058577322">
              <w:marLeft w:val="0"/>
              <w:marRight w:val="0"/>
              <w:marTop w:val="0"/>
              <w:marBottom w:val="0"/>
              <w:divBdr>
                <w:top w:val="none" w:sz="0" w:space="0" w:color="auto"/>
                <w:left w:val="none" w:sz="0" w:space="0" w:color="auto"/>
                <w:bottom w:val="none" w:sz="0" w:space="0" w:color="auto"/>
                <w:right w:val="none" w:sz="0" w:space="0" w:color="auto"/>
              </w:divBdr>
              <w:divsChild>
                <w:div w:id="9667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74603">
      <w:bodyDiv w:val="1"/>
      <w:marLeft w:val="0"/>
      <w:marRight w:val="0"/>
      <w:marTop w:val="0"/>
      <w:marBottom w:val="0"/>
      <w:divBdr>
        <w:top w:val="none" w:sz="0" w:space="0" w:color="auto"/>
        <w:left w:val="none" w:sz="0" w:space="0" w:color="auto"/>
        <w:bottom w:val="none" w:sz="0" w:space="0" w:color="auto"/>
        <w:right w:val="none" w:sz="0" w:space="0" w:color="auto"/>
      </w:divBdr>
    </w:div>
    <w:div w:id="1398472978">
      <w:bodyDiv w:val="1"/>
      <w:marLeft w:val="0"/>
      <w:marRight w:val="0"/>
      <w:marTop w:val="0"/>
      <w:marBottom w:val="0"/>
      <w:divBdr>
        <w:top w:val="none" w:sz="0" w:space="0" w:color="auto"/>
        <w:left w:val="none" w:sz="0" w:space="0" w:color="auto"/>
        <w:bottom w:val="none" w:sz="0" w:space="0" w:color="auto"/>
        <w:right w:val="none" w:sz="0" w:space="0" w:color="auto"/>
      </w:divBdr>
    </w:div>
    <w:div w:id="1944192791">
      <w:bodyDiv w:val="1"/>
      <w:marLeft w:val="0"/>
      <w:marRight w:val="0"/>
      <w:marTop w:val="0"/>
      <w:marBottom w:val="0"/>
      <w:divBdr>
        <w:top w:val="none" w:sz="0" w:space="0" w:color="auto"/>
        <w:left w:val="none" w:sz="0" w:space="0" w:color="auto"/>
        <w:bottom w:val="none" w:sz="0" w:space="0" w:color="auto"/>
        <w:right w:val="none" w:sz="0" w:space="0" w:color="auto"/>
      </w:divBdr>
    </w:div>
    <w:div w:id="198707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BFB6A21EB0144846628D29FF2FAB3" ma:contentTypeVersion="0" ma:contentTypeDescription="Create a new document." ma:contentTypeScope="" ma:versionID="fc4fd3053d25d81ba05d9fc2b8fb4df0">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82EBD8-78FD-43EA-ABAF-565164F243A7}"/>
</file>

<file path=customXml/itemProps2.xml><?xml version="1.0" encoding="utf-8"?>
<ds:datastoreItem xmlns:ds="http://schemas.openxmlformats.org/officeDocument/2006/customXml" ds:itemID="{5D0A2C7D-FD7F-4859-BA49-F16A398CFC9D}"/>
</file>

<file path=customXml/itemProps3.xml><?xml version="1.0" encoding="utf-8"?>
<ds:datastoreItem xmlns:ds="http://schemas.openxmlformats.org/officeDocument/2006/customXml" ds:itemID="{113F2030-E14E-406F-8821-03899C1224C0}"/>
</file>

<file path=customXml/itemProps4.xml><?xml version="1.0" encoding="utf-8"?>
<ds:datastoreItem xmlns:ds="http://schemas.openxmlformats.org/officeDocument/2006/customXml" ds:itemID="{5CDC74E9-87CB-4B8F-BE5D-6C705FA063D5}"/>
</file>

<file path=docProps/app.xml><?xml version="1.0" encoding="utf-8"?>
<Properties xmlns="http://schemas.openxmlformats.org/officeDocument/2006/extended-properties" xmlns:vt="http://schemas.openxmlformats.org/officeDocument/2006/docPropsVTypes">
  <Template>Normal</Template>
  <TotalTime>222</TotalTime>
  <Pages>5</Pages>
  <Words>1498</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Cathy Smith  opened the meeting at 7:05pm</vt:lpstr>
    </vt:vector>
  </TitlesOfParts>
  <Company>Home</Company>
  <LinksUpToDate>false</LinksUpToDate>
  <CharactersWithSpaces>9949</CharactersWithSpaces>
  <SharedDoc>false</SharedDoc>
  <HLinks>
    <vt:vector size="6" baseType="variant">
      <vt:variant>
        <vt:i4>6881400</vt:i4>
      </vt:variant>
      <vt:variant>
        <vt:i4>0</vt:i4>
      </vt:variant>
      <vt:variant>
        <vt:i4>0</vt:i4>
      </vt:variant>
      <vt:variant>
        <vt:i4>5</vt:i4>
      </vt:variant>
      <vt:variant>
        <vt:lpwstr>http://www.dpac43.org/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Cathy Smith  opened the meeting at 7:05pm</dc:title>
  <dc:creator>sandy martin</dc:creator>
  <cp:lastModifiedBy>Mackenzie Jackson</cp:lastModifiedBy>
  <cp:revision>57</cp:revision>
  <cp:lastPrinted>2021-06-13T22:12:00Z</cp:lastPrinted>
  <dcterms:created xsi:type="dcterms:W3CDTF">2022-11-02T01:44:00Z</dcterms:created>
  <dcterms:modified xsi:type="dcterms:W3CDTF">2023-01-29T17:53:00Z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0x01010041FBFB6A21EB0144846628D29FF2FAB3</vt:lpwstr>
  </property>
</Properties>
</file>