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445B" w14:textId="3012D647" w:rsidR="00C8775D" w:rsidRPr="00F3283E" w:rsidRDefault="00D33E00" w:rsidP="00C8775D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F3283E">
        <w:rPr>
          <w:rFonts w:asciiTheme="minorHAnsi" w:hAnsiTheme="minorHAnsi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3C5C201F" wp14:editId="35492253">
            <wp:simplePos x="0" y="0"/>
            <wp:positionH relativeFrom="column">
              <wp:posOffset>-66675</wp:posOffset>
            </wp:positionH>
            <wp:positionV relativeFrom="paragraph">
              <wp:posOffset>-881380</wp:posOffset>
            </wp:positionV>
            <wp:extent cx="1115291" cy="606618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291" cy="60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F08" w:rsidRPr="00F3283E">
        <w:rPr>
          <w:rFonts w:asciiTheme="minorHAnsi" w:hAnsiTheme="minorHAnsi"/>
          <w:b/>
          <w:sz w:val="20"/>
          <w:szCs w:val="20"/>
          <w:lang w:val="en-US"/>
        </w:rPr>
        <w:t>CLC Student Activity Fee</w:t>
      </w:r>
      <w:r w:rsidR="000F4CD9" w:rsidRPr="00F3283E">
        <w:rPr>
          <w:rFonts w:asciiTheme="minorHAnsi" w:hAnsiTheme="minorHAnsi"/>
          <w:b/>
          <w:sz w:val="20"/>
          <w:szCs w:val="20"/>
          <w:lang w:val="en-US"/>
        </w:rPr>
        <w:t xml:space="preserve"> – Due </w:t>
      </w:r>
      <w:r w:rsidR="00782989" w:rsidRPr="00F3283E">
        <w:rPr>
          <w:rFonts w:asciiTheme="minorHAnsi" w:hAnsiTheme="minorHAnsi"/>
          <w:b/>
          <w:sz w:val="20"/>
          <w:szCs w:val="20"/>
          <w:lang w:val="en-US"/>
        </w:rPr>
        <w:t>Friday</w:t>
      </w:r>
      <w:r w:rsidR="00C11463" w:rsidRPr="00F3283E">
        <w:rPr>
          <w:rFonts w:asciiTheme="minorHAnsi" w:hAnsiTheme="minorHAnsi"/>
          <w:b/>
          <w:sz w:val="20"/>
          <w:szCs w:val="20"/>
          <w:lang w:val="en-US"/>
        </w:rPr>
        <w:t xml:space="preserve"> September </w:t>
      </w:r>
      <w:r w:rsidR="00F3283E" w:rsidRPr="00F3283E">
        <w:rPr>
          <w:rFonts w:asciiTheme="minorHAnsi" w:hAnsiTheme="minorHAnsi"/>
          <w:b/>
          <w:sz w:val="20"/>
          <w:szCs w:val="20"/>
          <w:lang w:val="en-US"/>
        </w:rPr>
        <w:t>29</w:t>
      </w:r>
      <w:r w:rsidR="0089367E" w:rsidRPr="00F3283E">
        <w:rPr>
          <w:rFonts w:asciiTheme="minorHAnsi" w:hAnsiTheme="minorHAnsi"/>
          <w:b/>
          <w:sz w:val="20"/>
          <w:szCs w:val="20"/>
          <w:lang w:val="en-US"/>
        </w:rPr>
        <w:t>, 202</w:t>
      </w:r>
      <w:r w:rsidR="00F3283E" w:rsidRPr="00F3283E">
        <w:rPr>
          <w:rFonts w:asciiTheme="minorHAnsi" w:hAnsiTheme="minorHAnsi"/>
          <w:b/>
          <w:sz w:val="20"/>
          <w:szCs w:val="20"/>
          <w:lang w:val="en-US"/>
        </w:rPr>
        <w:t>3</w:t>
      </w:r>
    </w:p>
    <w:p w14:paraId="71B43431" w14:textId="77777777" w:rsidR="00881F08" w:rsidRPr="00F3283E" w:rsidRDefault="00881F08" w:rsidP="00C8775D">
      <w:pPr>
        <w:jc w:val="center"/>
        <w:rPr>
          <w:rFonts w:asciiTheme="minorHAnsi" w:hAnsiTheme="minorHAnsi"/>
          <w:sz w:val="20"/>
          <w:szCs w:val="20"/>
          <w:lang w:val="en-US"/>
        </w:rPr>
      </w:pPr>
    </w:p>
    <w:p w14:paraId="7B9B68C1" w14:textId="77777777" w:rsidR="00881F08" w:rsidRPr="00F3283E" w:rsidRDefault="00881F08" w:rsidP="0058517A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Dear CLC Parents,</w:t>
      </w:r>
    </w:p>
    <w:p w14:paraId="140E9C7E" w14:textId="77777777" w:rsidR="00881F08" w:rsidRPr="00F3283E" w:rsidRDefault="00881F08" w:rsidP="0058517A">
      <w:pPr>
        <w:rPr>
          <w:rFonts w:asciiTheme="minorHAnsi" w:hAnsiTheme="minorHAnsi"/>
          <w:sz w:val="20"/>
          <w:szCs w:val="20"/>
          <w:lang w:val="en-US"/>
        </w:rPr>
      </w:pPr>
    </w:p>
    <w:p w14:paraId="0F96424D" w14:textId="2A28DE10" w:rsidR="00881F08" w:rsidRPr="00F3283E" w:rsidRDefault="00881F08" w:rsidP="00881F08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CLC</w:t>
      </w:r>
      <w:r w:rsidR="005D60B5" w:rsidRPr="00F3283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12DED" w:rsidRPr="00F3283E">
        <w:rPr>
          <w:rFonts w:asciiTheme="minorHAnsi" w:hAnsiTheme="minorHAnsi"/>
          <w:sz w:val="20"/>
          <w:szCs w:val="20"/>
          <w:lang w:val="en-US"/>
        </w:rPr>
        <w:t>requires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an annual</w:t>
      </w:r>
      <w:r w:rsidR="005D60B5" w:rsidRPr="00F3283E">
        <w:rPr>
          <w:rFonts w:asciiTheme="minorHAnsi" w:hAnsiTheme="minorHAnsi"/>
          <w:sz w:val="20"/>
          <w:szCs w:val="20"/>
          <w:lang w:val="en-US"/>
        </w:rPr>
        <w:t xml:space="preserve"> Student Activity Fee of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F3283E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$</w:t>
      </w:r>
      <w:r w:rsidR="00782989" w:rsidRPr="00F3283E">
        <w:rPr>
          <w:rFonts w:asciiTheme="minorHAnsi" w:hAnsiTheme="minorHAnsi"/>
          <w:b/>
          <w:bCs/>
          <w:sz w:val="20"/>
          <w:szCs w:val="20"/>
          <w:u w:val="single"/>
          <w:lang w:val="en-US"/>
        </w:rPr>
        <w:t>40</w:t>
      </w:r>
      <w:r w:rsidRPr="00F3283E">
        <w:rPr>
          <w:rFonts w:asciiTheme="minorHAnsi" w:hAnsiTheme="minorHAnsi"/>
          <w:sz w:val="20"/>
          <w:szCs w:val="20"/>
          <w:lang w:val="en-US"/>
        </w:rPr>
        <w:t>, payable in September. </w:t>
      </w:r>
    </w:p>
    <w:p w14:paraId="127A441D" w14:textId="77777777" w:rsidR="00881F08" w:rsidRPr="00F3283E" w:rsidRDefault="00881F08" w:rsidP="00881F08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7793D297" w14:textId="3F76ADDC" w:rsidR="00881F08" w:rsidRPr="00F3283E" w:rsidRDefault="00881F08" w:rsidP="00881F08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 xml:space="preserve">School district policy permits schools to charge an activity fee to cover the costs of field trips, guest speakers, and special events.  </w:t>
      </w:r>
      <w:r w:rsidR="005D60B5" w:rsidRPr="00F3283E">
        <w:rPr>
          <w:rFonts w:asciiTheme="minorHAnsi" w:hAnsiTheme="minorHAnsi"/>
          <w:sz w:val="20"/>
          <w:szCs w:val="20"/>
          <w:lang w:val="en-US"/>
        </w:rPr>
        <w:t xml:space="preserve">All secondary schools charge such a fee.  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CLC staff work hard to plan these types of activities and we find they greatly increase the attendance and engagement of our students.  This student activity fee will </w:t>
      </w:r>
      <w:r w:rsidR="000F2721" w:rsidRPr="00F3283E">
        <w:rPr>
          <w:rFonts w:asciiTheme="minorHAnsi" w:hAnsiTheme="minorHAnsi"/>
          <w:sz w:val="20"/>
          <w:szCs w:val="20"/>
          <w:lang w:val="en-US"/>
        </w:rPr>
        <w:t>enable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our program </w:t>
      </w:r>
      <w:r w:rsidR="000F2721" w:rsidRPr="00F3283E">
        <w:rPr>
          <w:rFonts w:asciiTheme="minorHAnsi" w:hAnsiTheme="minorHAnsi"/>
          <w:sz w:val="20"/>
          <w:szCs w:val="20"/>
          <w:lang w:val="en-US"/>
        </w:rPr>
        <w:t>to cover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its costs for these activities.  </w:t>
      </w:r>
      <w:r w:rsidR="00F3283E" w:rsidRPr="00F3283E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7D02E4AF" w14:textId="77777777" w:rsidR="00881F08" w:rsidRPr="00F3283E" w:rsidRDefault="00881F08" w:rsidP="00881F08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 xml:space="preserve">  </w:t>
      </w:r>
    </w:p>
    <w:p w14:paraId="730C1B43" w14:textId="76F8B392" w:rsidR="000F4CD9" w:rsidRPr="00F3283E" w:rsidRDefault="0054779D" w:rsidP="00837447">
      <w:pPr>
        <w:jc w:val="center"/>
        <w:rPr>
          <w:rFonts w:asciiTheme="minorHAnsi" w:hAnsiTheme="minorHAnsi"/>
          <w:b/>
          <w:sz w:val="20"/>
          <w:szCs w:val="20"/>
          <w:lang w:val="en-US"/>
        </w:rPr>
      </w:pPr>
      <w:r w:rsidRPr="00F3283E">
        <w:rPr>
          <w:rFonts w:asciiTheme="minorHAnsi" w:hAnsiTheme="minorHAnsi"/>
          <w:b/>
          <w:sz w:val="20"/>
          <w:szCs w:val="20"/>
          <w:lang w:val="en-US"/>
        </w:rPr>
        <w:t xml:space="preserve">All CLC students must </w:t>
      </w:r>
      <w:r w:rsidR="000F4CD9" w:rsidRPr="00F3283E">
        <w:rPr>
          <w:rFonts w:asciiTheme="minorHAnsi" w:hAnsiTheme="minorHAnsi"/>
          <w:b/>
          <w:sz w:val="20"/>
          <w:szCs w:val="20"/>
          <w:lang w:val="en-US"/>
        </w:rPr>
        <w:t xml:space="preserve">pay </w:t>
      </w:r>
      <w:r w:rsidRPr="00F3283E">
        <w:rPr>
          <w:rFonts w:asciiTheme="minorHAnsi" w:hAnsiTheme="minorHAnsi"/>
          <w:b/>
          <w:sz w:val="20"/>
          <w:szCs w:val="20"/>
          <w:lang w:val="en-US"/>
        </w:rPr>
        <w:t>the $</w:t>
      </w:r>
      <w:r w:rsidR="00782989" w:rsidRPr="00F3283E">
        <w:rPr>
          <w:rFonts w:asciiTheme="minorHAnsi" w:hAnsiTheme="minorHAnsi"/>
          <w:b/>
          <w:sz w:val="20"/>
          <w:szCs w:val="20"/>
          <w:lang w:val="en-US"/>
        </w:rPr>
        <w:t>40</w:t>
      </w:r>
      <w:r w:rsidRPr="00F3283E">
        <w:rPr>
          <w:rFonts w:asciiTheme="minorHAnsi" w:hAnsiTheme="minorHAnsi"/>
          <w:b/>
          <w:sz w:val="20"/>
          <w:szCs w:val="20"/>
          <w:lang w:val="en-US"/>
        </w:rPr>
        <w:t xml:space="preserve"> Student fee </w:t>
      </w:r>
      <w:r w:rsidR="000F4CD9" w:rsidRPr="00F3283E">
        <w:rPr>
          <w:rFonts w:asciiTheme="minorHAnsi" w:hAnsiTheme="minorHAnsi"/>
          <w:b/>
          <w:sz w:val="20"/>
          <w:szCs w:val="20"/>
          <w:lang w:val="en-US"/>
        </w:rPr>
        <w:t xml:space="preserve">by </w:t>
      </w:r>
      <w:r w:rsidR="00F3283E" w:rsidRPr="00F3283E">
        <w:rPr>
          <w:rFonts w:asciiTheme="minorHAnsi" w:hAnsiTheme="minorHAnsi"/>
          <w:b/>
          <w:sz w:val="20"/>
          <w:szCs w:val="20"/>
          <w:lang w:val="en-US"/>
        </w:rPr>
        <w:t>Friday September 29, 2023</w:t>
      </w:r>
      <w:r w:rsidR="000F4CD9" w:rsidRPr="00F3283E">
        <w:rPr>
          <w:rFonts w:asciiTheme="minorHAnsi" w:hAnsiTheme="minorHAnsi"/>
          <w:b/>
          <w:sz w:val="20"/>
          <w:szCs w:val="20"/>
          <w:lang w:val="en-US"/>
        </w:rPr>
        <w:t>.</w:t>
      </w:r>
    </w:p>
    <w:p w14:paraId="327EC5C3" w14:textId="77777777" w:rsidR="00BD7371" w:rsidRPr="00F3283E" w:rsidRDefault="00BD7371" w:rsidP="00881F08">
      <w:pPr>
        <w:rPr>
          <w:rFonts w:asciiTheme="minorHAnsi" w:hAnsiTheme="minorHAnsi"/>
          <w:sz w:val="20"/>
          <w:szCs w:val="20"/>
          <w:lang w:val="en-US"/>
        </w:rPr>
      </w:pPr>
    </w:p>
    <w:p w14:paraId="077507C4" w14:textId="77777777" w:rsidR="00F3283E" w:rsidRPr="00F3283E" w:rsidRDefault="00212DED" w:rsidP="00212DED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Please pay</w:t>
      </w:r>
      <w:r w:rsidR="00F3283E" w:rsidRPr="00F3283E">
        <w:rPr>
          <w:rFonts w:asciiTheme="minorHAnsi" w:hAnsiTheme="minorHAnsi"/>
          <w:sz w:val="20"/>
          <w:szCs w:val="20"/>
          <w:lang w:val="en-US"/>
        </w:rPr>
        <w:t xml:space="preserve"> by:</w:t>
      </w:r>
    </w:p>
    <w:p w14:paraId="7AB7A03F" w14:textId="1047682E" w:rsidR="00F3283E" w:rsidRPr="00F3283E" w:rsidRDefault="00F3283E" w:rsidP="00F3283E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C</w:t>
      </w:r>
      <w:r w:rsidR="00881F08" w:rsidRPr="00F3283E">
        <w:rPr>
          <w:rFonts w:asciiTheme="minorHAnsi" w:hAnsiTheme="minorHAnsi"/>
          <w:sz w:val="20"/>
          <w:szCs w:val="20"/>
          <w:lang w:val="en-US"/>
        </w:rPr>
        <w:t>ash</w:t>
      </w:r>
    </w:p>
    <w:p w14:paraId="44759D63" w14:textId="4C66F590" w:rsidR="000F4CD9" w:rsidRPr="00F3283E" w:rsidRDefault="00F3283E" w:rsidP="00F3283E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C</w:t>
      </w:r>
      <w:r w:rsidR="00881F08" w:rsidRPr="00F3283E">
        <w:rPr>
          <w:rFonts w:asciiTheme="minorHAnsi" w:hAnsiTheme="minorHAnsi"/>
          <w:sz w:val="20"/>
          <w:szCs w:val="20"/>
          <w:lang w:val="en-US"/>
        </w:rPr>
        <w:t xml:space="preserve">heque </w:t>
      </w:r>
      <w:r w:rsidR="00212DED" w:rsidRPr="00F3283E">
        <w:rPr>
          <w:rFonts w:asciiTheme="minorHAnsi" w:hAnsiTheme="minorHAnsi"/>
          <w:sz w:val="20"/>
          <w:szCs w:val="20"/>
          <w:lang w:val="en-US"/>
        </w:rPr>
        <w:t>(</w:t>
      </w:r>
      <w:r w:rsidR="00881F08" w:rsidRPr="00F3283E">
        <w:rPr>
          <w:rFonts w:asciiTheme="minorHAnsi" w:hAnsiTheme="minorHAnsi"/>
          <w:sz w:val="20"/>
          <w:szCs w:val="20"/>
          <w:lang w:val="en-US"/>
        </w:rPr>
        <w:t xml:space="preserve">payable to </w:t>
      </w:r>
      <w:r w:rsidR="00506616" w:rsidRPr="00F3283E">
        <w:rPr>
          <w:rFonts w:asciiTheme="minorHAnsi" w:hAnsiTheme="minorHAnsi"/>
          <w:i/>
          <w:sz w:val="20"/>
          <w:szCs w:val="20"/>
          <w:lang w:val="en-US"/>
        </w:rPr>
        <w:t>SD43</w:t>
      </w:r>
      <w:r w:rsidR="00212DED" w:rsidRPr="00F3283E">
        <w:rPr>
          <w:rFonts w:asciiTheme="minorHAnsi" w:hAnsiTheme="minorHAnsi"/>
          <w:sz w:val="20"/>
          <w:szCs w:val="20"/>
          <w:lang w:val="en-US"/>
        </w:rPr>
        <w:t>)</w:t>
      </w:r>
      <w:r w:rsidR="00881F08" w:rsidRPr="00F3283E">
        <w:rPr>
          <w:rFonts w:asciiTheme="minorHAnsi" w:hAnsiTheme="minorHAnsi"/>
          <w:sz w:val="20"/>
          <w:szCs w:val="20"/>
          <w:lang w:val="en-US"/>
        </w:rPr>
        <w:t xml:space="preserve">.  </w:t>
      </w:r>
      <w:r w:rsidR="0054779D" w:rsidRPr="00F3283E">
        <w:rPr>
          <w:rFonts w:asciiTheme="minorHAnsi" w:hAnsiTheme="minorHAnsi"/>
          <w:sz w:val="20"/>
          <w:szCs w:val="20"/>
          <w:lang w:val="en-US"/>
        </w:rPr>
        <w:t xml:space="preserve">Please give this to </w:t>
      </w:r>
      <w:r w:rsidRPr="00F3283E">
        <w:rPr>
          <w:rFonts w:asciiTheme="minorHAnsi" w:hAnsiTheme="minorHAnsi"/>
          <w:sz w:val="20"/>
          <w:szCs w:val="20"/>
          <w:lang w:val="en-US"/>
        </w:rPr>
        <w:t>Dannielle Naidu, CLC Youth Worker</w:t>
      </w:r>
      <w:r w:rsidR="0054779D" w:rsidRPr="00F3283E">
        <w:rPr>
          <w:rFonts w:asciiTheme="minorHAnsi" w:hAnsiTheme="minorHAnsi"/>
          <w:sz w:val="20"/>
          <w:szCs w:val="20"/>
          <w:lang w:val="en-US"/>
        </w:rPr>
        <w:t>.</w:t>
      </w:r>
    </w:p>
    <w:p w14:paraId="528BB352" w14:textId="61E87458" w:rsidR="00F3283E" w:rsidRPr="00F3283E" w:rsidRDefault="00F3283E" w:rsidP="00F3283E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Debit or credit card at the main office here at Montgomery Centre</w:t>
      </w:r>
    </w:p>
    <w:p w14:paraId="6F23A6BE" w14:textId="77777777" w:rsidR="000F4CD9" w:rsidRPr="00F3283E" w:rsidRDefault="000F4CD9" w:rsidP="000F4CD9">
      <w:pPr>
        <w:rPr>
          <w:rFonts w:asciiTheme="minorHAnsi" w:hAnsiTheme="minorHAnsi"/>
          <w:sz w:val="20"/>
          <w:szCs w:val="20"/>
          <w:lang w:val="en-US"/>
        </w:rPr>
      </w:pPr>
    </w:p>
    <w:p w14:paraId="2F09E96D" w14:textId="77777777" w:rsidR="00F3283E" w:rsidRDefault="00881F08" w:rsidP="000F4CD9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 xml:space="preserve">If any family has </w:t>
      </w:r>
      <w:r w:rsidR="000F4CD9" w:rsidRPr="00F3283E">
        <w:rPr>
          <w:rFonts w:asciiTheme="minorHAnsi" w:hAnsiTheme="minorHAnsi"/>
          <w:sz w:val="20"/>
          <w:szCs w:val="20"/>
          <w:lang w:val="en-US"/>
        </w:rPr>
        <w:t xml:space="preserve">financial 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difficulty </w:t>
      </w:r>
      <w:r w:rsidR="000F4CD9" w:rsidRPr="00F3283E">
        <w:rPr>
          <w:rFonts w:asciiTheme="minorHAnsi" w:hAnsiTheme="minorHAnsi"/>
          <w:sz w:val="20"/>
          <w:szCs w:val="20"/>
          <w:lang w:val="en-US"/>
        </w:rPr>
        <w:t>affording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F81554" w:rsidRPr="00F3283E">
        <w:rPr>
          <w:rFonts w:asciiTheme="minorHAnsi" w:hAnsiTheme="minorHAnsi"/>
          <w:sz w:val="20"/>
          <w:szCs w:val="20"/>
          <w:lang w:val="en-US"/>
        </w:rPr>
        <w:t>these</w:t>
      </w:r>
      <w:r w:rsidR="000F4CD9" w:rsidRPr="00F3283E">
        <w:rPr>
          <w:rFonts w:asciiTheme="minorHAnsi" w:hAnsiTheme="minorHAnsi"/>
          <w:sz w:val="20"/>
          <w:szCs w:val="20"/>
          <w:lang w:val="en-US"/>
        </w:rPr>
        <w:t xml:space="preserve"> fee</w:t>
      </w:r>
      <w:r w:rsidR="00F81554" w:rsidRPr="00F3283E">
        <w:rPr>
          <w:rFonts w:asciiTheme="minorHAnsi" w:hAnsiTheme="minorHAnsi"/>
          <w:sz w:val="20"/>
          <w:szCs w:val="20"/>
          <w:lang w:val="en-US"/>
        </w:rPr>
        <w:t>s</w:t>
      </w:r>
      <w:r w:rsidRPr="00F3283E">
        <w:rPr>
          <w:rFonts w:asciiTheme="minorHAnsi" w:hAnsiTheme="minorHAnsi"/>
          <w:sz w:val="20"/>
          <w:szCs w:val="20"/>
          <w:lang w:val="en-US"/>
        </w:rPr>
        <w:t>,</w:t>
      </w:r>
      <w:r w:rsidR="000F4CD9" w:rsidRPr="00F3283E">
        <w:rPr>
          <w:rFonts w:asciiTheme="minorHAnsi" w:hAnsiTheme="minorHAnsi"/>
          <w:sz w:val="20"/>
          <w:szCs w:val="20"/>
          <w:lang w:val="en-US"/>
        </w:rPr>
        <w:t xml:space="preserve"> please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contact </w:t>
      </w:r>
      <w:r w:rsidR="00212DED" w:rsidRPr="00F3283E">
        <w:rPr>
          <w:rFonts w:asciiTheme="minorHAnsi" w:hAnsiTheme="minorHAnsi"/>
          <w:sz w:val="20"/>
          <w:szCs w:val="20"/>
          <w:lang w:val="en-US"/>
        </w:rPr>
        <w:t>me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F4CD9" w:rsidRPr="00F3283E">
        <w:rPr>
          <w:rFonts w:asciiTheme="minorHAnsi" w:hAnsiTheme="minorHAnsi"/>
          <w:sz w:val="20"/>
          <w:szCs w:val="20"/>
          <w:lang w:val="en-US"/>
        </w:rPr>
        <w:t>about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the fees </w:t>
      </w:r>
      <w:r w:rsidR="000F4CD9" w:rsidRPr="00F3283E">
        <w:rPr>
          <w:rFonts w:asciiTheme="minorHAnsi" w:hAnsiTheme="minorHAnsi"/>
          <w:sz w:val="20"/>
          <w:szCs w:val="20"/>
          <w:lang w:val="en-US"/>
        </w:rPr>
        <w:t>being</w:t>
      </w:r>
      <w:r w:rsidRPr="00F3283E">
        <w:rPr>
          <w:rFonts w:asciiTheme="minorHAnsi" w:hAnsiTheme="minorHAnsi"/>
          <w:sz w:val="20"/>
          <w:szCs w:val="20"/>
          <w:lang w:val="en-US"/>
        </w:rPr>
        <w:t xml:space="preserve"> adjusted.  </w:t>
      </w:r>
      <w:r w:rsidR="00F3283E">
        <w:rPr>
          <w:rFonts w:asciiTheme="minorHAnsi" w:hAnsiTheme="minorHAnsi"/>
          <w:sz w:val="20"/>
          <w:szCs w:val="20"/>
          <w:lang w:val="en-US"/>
        </w:rPr>
        <w:t>This will prevent you from getting future “overdue” notices.</w:t>
      </w:r>
    </w:p>
    <w:p w14:paraId="60E059F6" w14:textId="77777777" w:rsidR="00F3283E" w:rsidRDefault="00F3283E" w:rsidP="000F4CD9">
      <w:pPr>
        <w:rPr>
          <w:rFonts w:asciiTheme="minorHAnsi" w:hAnsiTheme="minorHAnsi"/>
          <w:sz w:val="20"/>
          <w:szCs w:val="20"/>
          <w:lang w:val="en-US"/>
        </w:rPr>
      </w:pPr>
    </w:p>
    <w:p w14:paraId="45C0C7AD" w14:textId="2A4CD6FC" w:rsidR="00881F08" w:rsidRPr="00F3283E" w:rsidRDefault="002E6D83" w:rsidP="000F4CD9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 xml:space="preserve">No student will be denied educational opportunities offered at the school due to financial hardship.  </w:t>
      </w:r>
    </w:p>
    <w:p w14:paraId="0FB90D0B" w14:textId="77777777" w:rsidR="00881F08" w:rsidRPr="00F3283E" w:rsidRDefault="00881F08" w:rsidP="00881F08">
      <w:pPr>
        <w:rPr>
          <w:rFonts w:asciiTheme="minorHAnsi" w:hAnsiTheme="minorHAnsi"/>
          <w:sz w:val="20"/>
          <w:szCs w:val="20"/>
          <w:lang w:val="en-US"/>
        </w:rPr>
      </w:pPr>
    </w:p>
    <w:p w14:paraId="493626A1" w14:textId="77777777" w:rsidR="00881F08" w:rsidRPr="00F3283E" w:rsidRDefault="00881F08" w:rsidP="00881F08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 xml:space="preserve">Thank you and have a </w:t>
      </w:r>
      <w:r w:rsidR="000F2721" w:rsidRPr="00F3283E">
        <w:rPr>
          <w:rFonts w:asciiTheme="minorHAnsi" w:hAnsiTheme="minorHAnsi"/>
          <w:sz w:val="20"/>
          <w:szCs w:val="20"/>
          <w:lang w:val="en-US"/>
        </w:rPr>
        <w:t>great school year</w:t>
      </w:r>
      <w:r w:rsidR="00D33E00" w:rsidRPr="00F3283E">
        <w:rPr>
          <w:rFonts w:asciiTheme="minorHAnsi" w:hAnsiTheme="minorHAnsi"/>
          <w:sz w:val="20"/>
          <w:szCs w:val="20"/>
          <w:lang w:val="en-US"/>
        </w:rPr>
        <w:t>!</w:t>
      </w:r>
    </w:p>
    <w:p w14:paraId="3D74BAD7" w14:textId="77777777" w:rsidR="002F4920" w:rsidRPr="00F3283E" w:rsidRDefault="002F4920" w:rsidP="00766667">
      <w:pPr>
        <w:tabs>
          <w:tab w:val="left" w:pos="7140"/>
        </w:tabs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Best regards,</w:t>
      </w:r>
    </w:p>
    <w:p w14:paraId="4230A777" w14:textId="77777777" w:rsidR="002F4920" w:rsidRPr="00F3283E" w:rsidRDefault="002F4920" w:rsidP="002F4920">
      <w:pPr>
        <w:rPr>
          <w:rFonts w:asciiTheme="minorHAnsi" w:hAnsiTheme="minorHAnsi"/>
          <w:sz w:val="20"/>
          <w:szCs w:val="20"/>
          <w:lang w:val="en-US"/>
        </w:rPr>
      </w:pPr>
    </w:p>
    <w:p w14:paraId="5F956682" w14:textId="77777777" w:rsidR="002F4920" w:rsidRPr="00F3283E" w:rsidRDefault="00D8321E" w:rsidP="002F4920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noProof/>
          <w:sz w:val="20"/>
          <w:szCs w:val="20"/>
          <w:lang w:eastAsia="en-CA"/>
        </w:rPr>
        <w:drawing>
          <wp:inline distT="0" distB="0" distL="0" distR="0" wp14:anchorId="33287BD7" wp14:editId="3323A91E">
            <wp:extent cx="1018309" cy="370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49" cy="37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60BF" w14:textId="77777777" w:rsidR="002F4920" w:rsidRPr="00F3283E" w:rsidRDefault="002F4920" w:rsidP="002F4920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Murray Peters,</w:t>
      </w:r>
    </w:p>
    <w:p w14:paraId="34AE38DC" w14:textId="77777777" w:rsidR="002F4920" w:rsidRPr="00F3283E" w:rsidRDefault="002F4920" w:rsidP="002F4920">
      <w:pPr>
        <w:rPr>
          <w:rFonts w:asciiTheme="minorHAnsi" w:hAnsiTheme="minorHAnsi"/>
          <w:sz w:val="20"/>
          <w:szCs w:val="20"/>
          <w:lang w:val="en-US"/>
        </w:rPr>
      </w:pPr>
      <w:r w:rsidRPr="00F3283E">
        <w:rPr>
          <w:rFonts w:asciiTheme="minorHAnsi" w:hAnsiTheme="minorHAnsi"/>
          <w:sz w:val="20"/>
          <w:szCs w:val="20"/>
          <w:lang w:val="en-US"/>
        </w:rPr>
        <w:t>Principal</w:t>
      </w:r>
    </w:p>
    <w:p w14:paraId="1AC80F9D" w14:textId="77777777" w:rsidR="002F4920" w:rsidRPr="00F3283E" w:rsidRDefault="002F4920" w:rsidP="002F4920">
      <w:pPr>
        <w:rPr>
          <w:rFonts w:asciiTheme="minorHAnsi" w:hAnsiTheme="minorHAnsi"/>
          <w:sz w:val="20"/>
          <w:szCs w:val="20"/>
          <w:lang w:val="en-US"/>
        </w:rPr>
      </w:pPr>
    </w:p>
    <w:p w14:paraId="080BC827" w14:textId="77777777" w:rsidR="00117C5D" w:rsidRPr="00F3283E" w:rsidRDefault="00117C5D" w:rsidP="0058517A">
      <w:pPr>
        <w:rPr>
          <w:rFonts w:asciiTheme="minorHAnsi" w:hAnsiTheme="minorHAnsi"/>
          <w:sz w:val="20"/>
          <w:szCs w:val="20"/>
          <w:lang w:val="en-US"/>
        </w:rPr>
      </w:pPr>
    </w:p>
    <w:sectPr w:rsidR="00117C5D" w:rsidRPr="00F3283E" w:rsidSect="000C1C41">
      <w:headerReference w:type="default" r:id="rId12"/>
      <w:footerReference w:type="default" r:id="rId13"/>
      <w:pgSz w:w="12240" w:h="15840" w:code="1"/>
      <w:pgMar w:top="216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3DF1" w14:textId="77777777" w:rsidR="004734A8" w:rsidRDefault="004734A8">
      <w:r>
        <w:separator/>
      </w:r>
    </w:p>
  </w:endnote>
  <w:endnote w:type="continuationSeparator" w:id="0">
    <w:p w14:paraId="603505DD" w14:textId="77777777" w:rsidR="004734A8" w:rsidRDefault="0047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3F06" w14:textId="77777777" w:rsidR="00C8172A" w:rsidRPr="007D3DF9" w:rsidRDefault="00C8172A" w:rsidP="00C8172A">
    <w:pPr>
      <w:tabs>
        <w:tab w:val="left" w:pos="720"/>
      </w:tabs>
      <w:spacing w:before="60" w:after="60"/>
      <w:ind w:left="-629" w:right="-1622"/>
      <w:rPr>
        <w:rFonts w:ascii="Tahoma" w:hAnsi="Tahoma" w:cs="Tahoma"/>
        <w:color w:val="0070C0"/>
        <w:sz w:val="16"/>
        <w:szCs w:val="16"/>
      </w:rPr>
    </w:pPr>
    <w:r w:rsidRPr="007D3DF9">
      <w:rPr>
        <w:rFonts w:ascii="Tahoma" w:hAnsi="Tahoma" w:cs="Tahoma"/>
        <w:b/>
        <w:color w:val="0070C0"/>
        <w:sz w:val="16"/>
        <w:szCs w:val="16"/>
      </w:rPr>
      <w:t>Coquitlam Continuing Education</w:t>
    </w:r>
    <w:r w:rsidRPr="007D3DF9">
      <w:rPr>
        <w:rFonts w:ascii="Tahoma" w:hAnsi="Tahoma" w:cs="Tahoma"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</w:r>
    <w:r w:rsidRPr="007D3DF9">
      <w:rPr>
        <w:rFonts w:ascii="Tahoma" w:hAnsi="Tahoma" w:cs="Tahoma"/>
        <w:b/>
        <w:color w:val="0070C0"/>
        <w:sz w:val="16"/>
        <w:szCs w:val="16"/>
      </w:rPr>
      <w:t>Coquitlam Learning Opportunity Centre</w:t>
    </w:r>
  </w:p>
  <w:p w14:paraId="7B468951" w14:textId="77777777" w:rsidR="00C8172A" w:rsidRPr="007D3DF9" w:rsidRDefault="00C8172A" w:rsidP="00C8172A">
    <w:pPr>
      <w:tabs>
        <w:tab w:val="left" w:pos="720"/>
      </w:tabs>
      <w:spacing w:after="60"/>
      <w:ind w:left="-629" w:right="-1622"/>
      <w:rPr>
        <w:rFonts w:ascii="Tahoma" w:hAnsi="Tahoma" w:cs="Tahoma"/>
        <w:color w:val="0070C0"/>
        <w:sz w:val="16"/>
        <w:szCs w:val="16"/>
      </w:rPr>
    </w:pPr>
    <w:r w:rsidRPr="007D3DF9">
      <w:rPr>
        <w:rFonts w:ascii="Tahoma" w:hAnsi="Tahoma" w:cs="Tahoma"/>
        <w:color w:val="0070C0"/>
        <w:sz w:val="16"/>
        <w:szCs w:val="16"/>
      </w:rPr>
      <w:t xml:space="preserve">380 Montgomery St., Coquitlam, </w:t>
    </w:r>
    <w:proofErr w:type="gramStart"/>
    <w:r w:rsidRPr="007D3DF9">
      <w:rPr>
        <w:rFonts w:ascii="Tahoma" w:hAnsi="Tahoma" w:cs="Tahoma"/>
        <w:color w:val="0070C0"/>
        <w:sz w:val="16"/>
        <w:szCs w:val="16"/>
      </w:rPr>
      <w:t>BC  V</w:t>
    </w:r>
    <w:proofErr w:type="gramEnd"/>
    <w:r w:rsidRPr="007D3DF9">
      <w:rPr>
        <w:rFonts w:ascii="Tahoma" w:hAnsi="Tahoma" w:cs="Tahoma"/>
        <w:color w:val="0070C0"/>
        <w:sz w:val="16"/>
        <w:szCs w:val="16"/>
      </w:rPr>
      <w:t>3K 5G2</w:t>
    </w:r>
    <w:r w:rsidRPr="007D3DF9">
      <w:rPr>
        <w:rFonts w:ascii="Tahoma" w:hAnsi="Tahoma" w:cs="Tahoma"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  <w:t xml:space="preserve">104 – 2748 Lougheed Hwy, </w:t>
    </w:r>
    <w:proofErr w:type="spellStart"/>
    <w:r w:rsidRPr="007D3DF9">
      <w:rPr>
        <w:rFonts w:ascii="Tahoma" w:hAnsi="Tahoma" w:cs="Tahoma"/>
        <w:color w:val="0070C0"/>
        <w:sz w:val="16"/>
        <w:szCs w:val="16"/>
      </w:rPr>
      <w:t>PoCo</w:t>
    </w:r>
    <w:proofErr w:type="spellEnd"/>
    <w:r w:rsidRPr="007D3DF9">
      <w:rPr>
        <w:rFonts w:ascii="Tahoma" w:hAnsi="Tahoma" w:cs="Tahoma"/>
        <w:color w:val="0070C0"/>
        <w:sz w:val="16"/>
        <w:szCs w:val="16"/>
      </w:rPr>
      <w:t>, BC  V3B 6P2</w:t>
    </w:r>
  </w:p>
  <w:p w14:paraId="5C0ED4D8" w14:textId="77777777" w:rsidR="00C8172A" w:rsidRPr="007D3DF9" w:rsidRDefault="00C8172A" w:rsidP="00B80EAE">
    <w:pPr>
      <w:tabs>
        <w:tab w:val="left" w:pos="720"/>
      </w:tabs>
      <w:ind w:left="-630" w:right="-1620"/>
      <w:rPr>
        <w:rFonts w:ascii="Tahoma" w:hAnsi="Tahoma" w:cs="Tahoma"/>
        <w:color w:val="0070C0"/>
        <w:sz w:val="16"/>
        <w:szCs w:val="16"/>
      </w:rPr>
    </w:pPr>
    <w:proofErr w:type="gramStart"/>
    <w:r w:rsidRPr="007D3DF9">
      <w:rPr>
        <w:rFonts w:ascii="Tahoma" w:hAnsi="Tahoma" w:cs="Tahoma"/>
        <w:color w:val="0070C0"/>
        <w:sz w:val="16"/>
        <w:szCs w:val="16"/>
      </w:rPr>
      <w:t>T  604</w:t>
    </w:r>
    <w:proofErr w:type="gramEnd"/>
    <w:r w:rsidRPr="007D3DF9">
      <w:rPr>
        <w:rFonts w:ascii="Tahoma" w:hAnsi="Tahoma" w:cs="Tahoma"/>
        <w:color w:val="0070C0"/>
        <w:sz w:val="16"/>
        <w:szCs w:val="16"/>
      </w:rPr>
      <w:t xml:space="preserve"> </w:t>
    </w:r>
    <w:r w:rsidRPr="007D3DF9">
      <w:rPr>
        <w:rFonts w:ascii="Tahoma" w:hAnsi="Tahoma" w:cs="Tahoma"/>
        <w:b/>
        <w:color w:val="0070C0"/>
        <w:sz w:val="16"/>
        <w:szCs w:val="16"/>
      </w:rPr>
      <w:t>936 4261</w:t>
    </w:r>
    <w:r w:rsidR="007D3DF9">
      <w:rPr>
        <w:rFonts w:ascii="Tahoma" w:hAnsi="Tahoma" w:cs="Tahoma"/>
        <w:b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  <w:t>F  604 937 6877</w:t>
    </w:r>
    <w:r w:rsidRPr="007D3DF9">
      <w:rPr>
        <w:rFonts w:ascii="Tahoma" w:hAnsi="Tahoma" w:cs="Tahoma"/>
        <w:b/>
        <w:color w:val="0070C0"/>
        <w:sz w:val="16"/>
        <w:szCs w:val="16"/>
      </w:rPr>
      <w:tab/>
    </w:r>
    <w:r w:rsidRPr="007D3DF9">
      <w:rPr>
        <w:rFonts w:ascii="Tahoma" w:hAnsi="Tahoma" w:cs="Tahoma"/>
        <w:b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 xml:space="preserve">T  604 </w:t>
    </w:r>
    <w:r w:rsidRPr="007D3DF9">
      <w:rPr>
        <w:rFonts w:ascii="Tahoma" w:hAnsi="Tahoma" w:cs="Tahoma"/>
        <w:b/>
        <w:color w:val="0070C0"/>
        <w:sz w:val="16"/>
        <w:szCs w:val="16"/>
      </w:rPr>
      <w:t>945 4211</w:t>
    </w:r>
    <w:r w:rsidRPr="007D3DF9">
      <w:rPr>
        <w:rFonts w:ascii="Tahoma" w:hAnsi="Tahoma" w:cs="Tahoma"/>
        <w:b/>
        <w:color w:val="0070C0"/>
        <w:sz w:val="16"/>
        <w:szCs w:val="16"/>
      </w:rPr>
      <w:tab/>
    </w:r>
    <w:r w:rsidRPr="007D3DF9">
      <w:rPr>
        <w:rFonts w:ascii="Tahoma" w:hAnsi="Tahoma" w:cs="Tahoma"/>
        <w:color w:val="0070C0"/>
        <w:sz w:val="16"/>
        <w:szCs w:val="16"/>
      </w:rPr>
      <w:tab/>
      <w:t>F  604 945 4218</w:t>
    </w:r>
  </w:p>
  <w:p w14:paraId="40085C61" w14:textId="77777777" w:rsidR="00C8172A" w:rsidRPr="00C8172A" w:rsidRDefault="00C8172A" w:rsidP="00B80EAE">
    <w:pPr>
      <w:tabs>
        <w:tab w:val="left" w:pos="720"/>
      </w:tabs>
      <w:ind w:left="-630" w:right="-1620"/>
      <w:rPr>
        <w:rFonts w:ascii="Verdana" w:hAnsi="Verdana" w:cs="Arial"/>
        <w:color w:val="0070C0"/>
        <w:sz w:val="16"/>
        <w:szCs w:val="16"/>
      </w:rPr>
    </w:pPr>
  </w:p>
  <w:tbl>
    <w:tblPr>
      <w:tblW w:w="12314" w:type="dxa"/>
      <w:jc w:val="center"/>
      <w:tblBorders>
        <w:top w:val="single" w:sz="4" w:space="0" w:color="auto"/>
        <w:left w:val="single" w:sz="4" w:space="0" w:color="auto"/>
        <w:bottom w:val="single" w:sz="6" w:space="0" w:color="auto"/>
        <w:right w:val="single" w:sz="4" w:space="0" w:color="auto"/>
      </w:tblBorders>
      <w:shd w:val="solid" w:color="0070C0" w:fill="auto"/>
      <w:tblLayout w:type="fixed"/>
      <w:tblLook w:val="01E0" w:firstRow="1" w:lastRow="1" w:firstColumn="1" w:lastColumn="1" w:noHBand="0" w:noVBand="0"/>
    </w:tblPr>
    <w:tblGrid>
      <w:gridCol w:w="12314"/>
    </w:tblGrid>
    <w:tr w:rsidR="00C8172A" w:rsidRPr="00A4773D" w14:paraId="187C431C" w14:textId="77777777" w:rsidTr="00C8172A">
      <w:trPr>
        <w:trHeight w:hRule="exact" w:val="567"/>
        <w:jc w:val="center"/>
      </w:trPr>
      <w:tc>
        <w:tcPr>
          <w:tcW w:w="12314" w:type="dxa"/>
          <w:shd w:val="solid" w:color="0070C0" w:fill="auto"/>
          <w:vAlign w:val="center"/>
        </w:tcPr>
        <w:p w14:paraId="1BCCBD06" w14:textId="77777777" w:rsidR="00C8172A" w:rsidRPr="007D3DF9" w:rsidRDefault="00C8172A" w:rsidP="000C1C41">
          <w:pPr>
            <w:rPr>
              <w:rFonts w:ascii="Tahoma" w:hAnsi="Tahoma" w:cs="Tahoma"/>
              <w:b/>
              <w:color w:val="FFFFFF"/>
              <w:sz w:val="20"/>
              <w:szCs w:val="20"/>
            </w:rPr>
          </w:pPr>
          <w:r>
            <w:rPr>
              <w:b/>
              <w:sz w:val="20"/>
              <w:szCs w:val="20"/>
            </w:rPr>
            <w:tab/>
          </w:r>
          <w:r w:rsidRPr="007D3DF9">
            <w:rPr>
              <w:rFonts w:ascii="Tahoma" w:hAnsi="Tahoma" w:cs="Tahoma"/>
              <w:b/>
              <w:color w:val="FFFFFF"/>
              <w:sz w:val="20"/>
              <w:szCs w:val="20"/>
            </w:rPr>
            <w:t>www.ce</w:t>
          </w:r>
          <w:r w:rsidRPr="007D3DF9">
            <w:rPr>
              <w:rFonts w:ascii="Tahoma" w:hAnsi="Tahoma" w:cs="Tahoma"/>
              <w:b/>
              <w:color w:val="FFFFFF"/>
              <w:sz w:val="28"/>
              <w:szCs w:val="28"/>
              <w:vertAlign w:val="subscript"/>
            </w:rPr>
            <w:t>43</w:t>
          </w:r>
          <w:r w:rsidRPr="007D3DF9">
            <w:rPr>
              <w:rFonts w:ascii="Tahoma" w:hAnsi="Tahoma" w:cs="Tahoma"/>
              <w:b/>
              <w:color w:val="FFFFFF"/>
              <w:sz w:val="20"/>
              <w:szCs w:val="20"/>
            </w:rPr>
            <w:t xml:space="preserve">.com </w:t>
          </w:r>
        </w:p>
      </w:tc>
    </w:tr>
  </w:tbl>
  <w:p w14:paraId="722737ED" w14:textId="77777777" w:rsidR="00C8172A" w:rsidRPr="00ED3CE5" w:rsidRDefault="00C8172A" w:rsidP="000C1C41">
    <w:pPr>
      <w:pStyle w:val="Footer"/>
      <w:ind w:left="-63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661F" w14:textId="77777777" w:rsidR="004734A8" w:rsidRDefault="004734A8">
      <w:r>
        <w:separator/>
      </w:r>
    </w:p>
  </w:footnote>
  <w:footnote w:type="continuationSeparator" w:id="0">
    <w:p w14:paraId="48EFAA2C" w14:textId="77777777" w:rsidR="004734A8" w:rsidRDefault="00473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8BDC" w14:textId="77777777" w:rsidR="00C8172A" w:rsidRDefault="00BF1745" w:rsidP="009411F2">
    <w:pPr>
      <w:pStyle w:val="Header"/>
      <w:ind w:right="-563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23F45BC" wp14:editId="106302FC">
          <wp:simplePos x="0" y="0"/>
          <wp:positionH relativeFrom="margin">
            <wp:posOffset>4358640</wp:posOffset>
          </wp:positionH>
          <wp:positionV relativeFrom="margin">
            <wp:posOffset>-1135380</wp:posOffset>
          </wp:positionV>
          <wp:extent cx="2026285" cy="953770"/>
          <wp:effectExtent l="0" t="0" r="0" b="0"/>
          <wp:wrapSquare wrapText="bothSides"/>
          <wp:docPr id="1" name="Picture 1" descr="C:\Users\dtorgunrud\AppData\Local\Microsoft\Windows\Temporary Internet Files\Content.Outlook\T8VACST0\_CE Logo White Background 201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orgunrud\AppData\Local\Microsoft\Windows\Temporary Internet Files\Content.Outlook\T8VACST0\_CE Logo White Background 2017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85748" w14:textId="77777777" w:rsidR="00C8172A" w:rsidRDefault="00C8172A">
    <w:pPr>
      <w:pStyle w:val="Header"/>
    </w:pPr>
  </w:p>
  <w:p w14:paraId="52E92F69" w14:textId="77777777" w:rsidR="00C8172A" w:rsidRPr="00D24693" w:rsidRDefault="00C8172A">
    <w:pPr>
      <w:pStyle w:val="Header"/>
    </w:pPr>
  </w:p>
  <w:p w14:paraId="56CCA935" w14:textId="77777777" w:rsidR="00C8172A" w:rsidRPr="00353012" w:rsidRDefault="00C8172A">
    <w:pPr>
      <w:pStyle w:val="Header"/>
      <w:rPr>
        <w:color w:val="3366CC"/>
      </w:rPr>
    </w:pPr>
  </w:p>
  <w:p w14:paraId="04843CD6" w14:textId="77777777" w:rsidR="00C8172A" w:rsidRPr="00353012" w:rsidRDefault="00C8172A" w:rsidP="001524B4">
    <w:pPr>
      <w:tabs>
        <w:tab w:val="left" w:pos="1980"/>
      </w:tabs>
      <w:ind w:right="-1620"/>
      <w:rPr>
        <w:rFonts w:ascii="Verdana" w:hAnsi="Verdana" w:cs="Arial"/>
        <w:sz w:val="16"/>
        <w:szCs w:val="16"/>
      </w:rPr>
    </w:pPr>
  </w:p>
  <w:p w14:paraId="601E8467" w14:textId="77777777" w:rsidR="00C8172A" w:rsidRDefault="00C8172A" w:rsidP="00196E1A">
    <w:pPr>
      <w:ind w:right="-1620"/>
      <w:rPr>
        <w:sz w:val="20"/>
        <w:szCs w:val="20"/>
      </w:rPr>
    </w:pPr>
  </w:p>
  <w:p w14:paraId="0DCA5922" w14:textId="77777777" w:rsidR="00C8172A" w:rsidRPr="00196E1A" w:rsidRDefault="00C8172A" w:rsidP="001524B4">
    <w:pPr>
      <w:tabs>
        <w:tab w:val="left" w:pos="720"/>
      </w:tabs>
      <w:ind w:right="-1620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00AF"/>
    <w:multiLevelType w:val="hybridMultilevel"/>
    <w:tmpl w:val="C2107F06"/>
    <w:lvl w:ilvl="0" w:tplc="136A06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055C1"/>
    <w:multiLevelType w:val="hybridMultilevel"/>
    <w:tmpl w:val="303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40A1F"/>
    <w:multiLevelType w:val="hybridMultilevel"/>
    <w:tmpl w:val="EC74D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F3899"/>
    <w:multiLevelType w:val="hybridMultilevel"/>
    <w:tmpl w:val="08EA4FA2"/>
    <w:lvl w:ilvl="0" w:tplc="DC821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095">
    <w:abstractNumId w:val="1"/>
  </w:num>
  <w:num w:numId="2" w16cid:durableId="2062825463">
    <w:abstractNumId w:val="3"/>
  </w:num>
  <w:num w:numId="3" w16cid:durableId="1326470001">
    <w:abstractNumId w:val="2"/>
  </w:num>
  <w:num w:numId="4" w16cid:durableId="79162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EA6"/>
    <w:rsid w:val="000155AD"/>
    <w:rsid w:val="00024BD1"/>
    <w:rsid w:val="00042173"/>
    <w:rsid w:val="000664E8"/>
    <w:rsid w:val="000A1260"/>
    <w:rsid w:val="000C1C41"/>
    <w:rsid w:val="000D7688"/>
    <w:rsid w:val="000F2721"/>
    <w:rsid w:val="000F4CD9"/>
    <w:rsid w:val="00101D58"/>
    <w:rsid w:val="001120F8"/>
    <w:rsid w:val="00117C5D"/>
    <w:rsid w:val="001343FC"/>
    <w:rsid w:val="00144330"/>
    <w:rsid w:val="001524B4"/>
    <w:rsid w:val="00196E1A"/>
    <w:rsid w:val="00212DED"/>
    <w:rsid w:val="00257C52"/>
    <w:rsid w:val="00273C37"/>
    <w:rsid w:val="002A69EF"/>
    <w:rsid w:val="002E39B1"/>
    <w:rsid w:val="002E6D83"/>
    <w:rsid w:val="002F28B0"/>
    <w:rsid w:val="002F4920"/>
    <w:rsid w:val="002F53F2"/>
    <w:rsid w:val="00353012"/>
    <w:rsid w:val="00365D0D"/>
    <w:rsid w:val="00372159"/>
    <w:rsid w:val="003C6FFC"/>
    <w:rsid w:val="003D594F"/>
    <w:rsid w:val="004166D2"/>
    <w:rsid w:val="00444DD7"/>
    <w:rsid w:val="004734A8"/>
    <w:rsid w:val="004B2201"/>
    <w:rsid w:val="004C3D23"/>
    <w:rsid w:val="00505B63"/>
    <w:rsid w:val="00506616"/>
    <w:rsid w:val="005149CD"/>
    <w:rsid w:val="0052278B"/>
    <w:rsid w:val="0054378D"/>
    <w:rsid w:val="0054779D"/>
    <w:rsid w:val="0058517A"/>
    <w:rsid w:val="005D0EA6"/>
    <w:rsid w:val="005D60B5"/>
    <w:rsid w:val="005E4AA1"/>
    <w:rsid w:val="00623AF4"/>
    <w:rsid w:val="0071013B"/>
    <w:rsid w:val="00735423"/>
    <w:rsid w:val="00766667"/>
    <w:rsid w:val="00766B01"/>
    <w:rsid w:val="00782989"/>
    <w:rsid w:val="007930B3"/>
    <w:rsid w:val="00797A75"/>
    <w:rsid w:val="007A5AD8"/>
    <w:rsid w:val="007C3E6F"/>
    <w:rsid w:val="007D2B6B"/>
    <w:rsid w:val="007D3DF9"/>
    <w:rsid w:val="00837447"/>
    <w:rsid w:val="00842B9E"/>
    <w:rsid w:val="00881F08"/>
    <w:rsid w:val="0089367E"/>
    <w:rsid w:val="009020B2"/>
    <w:rsid w:val="00922314"/>
    <w:rsid w:val="009411F2"/>
    <w:rsid w:val="00942096"/>
    <w:rsid w:val="009B2BA2"/>
    <w:rsid w:val="00A00D51"/>
    <w:rsid w:val="00A22BDE"/>
    <w:rsid w:val="00A23551"/>
    <w:rsid w:val="00A71E2B"/>
    <w:rsid w:val="00AB01D0"/>
    <w:rsid w:val="00B123AA"/>
    <w:rsid w:val="00B202C2"/>
    <w:rsid w:val="00B80EAE"/>
    <w:rsid w:val="00B86184"/>
    <w:rsid w:val="00BB62B1"/>
    <w:rsid w:val="00BD7371"/>
    <w:rsid w:val="00BF0D19"/>
    <w:rsid w:val="00BF1745"/>
    <w:rsid w:val="00C11463"/>
    <w:rsid w:val="00C30EB8"/>
    <w:rsid w:val="00C8172A"/>
    <w:rsid w:val="00C8775D"/>
    <w:rsid w:val="00CA2509"/>
    <w:rsid w:val="00CC04E3"/>
    <w:rsid w:val="00CF7500"/>
    <w:rsid w:val="00D24693"/>
    <w:rsid w:val="00D33E00"/>
    <w:rsid w:val="00D43734"/>
    <w:rsid w:val="00D72181"/>
    <w:rsid w:val="00D8321E"/>
    <w:rsid w:val="00D87FB1"/>
    <w:rsid w:val="00DD018B"/>
    <w:rsid w:val="00DD71E4"/>
    <w:rsid w:val="00DE28C0"/>
    <w:rsid w:val="00DF69FA"/>
    <w:rsid w:val="00EA1EB2"/>
    <w:rsid w:val="00EA7E45"/>
    <w:rsid w:val="00EC5813"/>
    <w:rsid w:val="00ED3CE5"/>
    <w:rsid w:val="00EE4A5C"/>
    <w:rsid w:val="00F3283E"/>
    <w:rsid w:val="00F81554"/>
    <w:rsid w:val="00F91785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9ECCFD0"/>
  <w15:docId w15:val="{3B6E49D7-E90E-49A1-BD4B-7E1E130E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E4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0E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0E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0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920"/>
    <w:pPr>
      <w:ind w:left="720"/>
      <w:contextualSpacing/>
    </w:pPr>
  </w:style>
  <w:style w:type="character" w:styleId="Hyperlink">
    <w:name w:val="Hyperlink"/>
    <w:basedOn w:val="DefaultParagraphFont"/>
    <w:unhideWhenUsed/>
    <w:rsid w:val="00117C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37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215E4F7F0E74E98F3356FAE94965E" ma:contentTypeVersion="1" ma:contentTypeDescription="Create a new document." ma:contentTypeScope="" ma:versionID="98da05fd0c73b666e49972cbcbcabb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2EC349-2D25-4199-B7E8-F9C12B8F4CE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8887E4-0486-480B-9496-1F87995F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4B851-A799-4E7C-B211-86FC3D543D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#43 (Coquitlam)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Shahida Nurani</dc:creator>
  <cp:keywords/>
  <dc:description/>
  <cp:lastModifiedBy>Peters, Murray</cp:lastModifiedBy>
  <cp:revision>2</cp:revision>
  <cp:lastPrinted>2018-08-29T21:38:00Z</cp:lastPrinted>
  <dcterms:created xsi:type="dcterms:W3CDTF">2023-08-25T17:15:00Z</dcterms:created>
  <dcterms:modified xsi:type="dcterms:W3CDTF">2023-08-25T17:15:00Z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0x010100384215E4F7F0E74E98F3356FAE94965E</vt:lpwstr>
  </property>
</Properties>
</file>