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single" w:sz="8" w:space="0" w:color="4F81BD" w:themeColor="accent1"/>
          <w:bottom w:val="single" w:sz="8" w:space="0" w:color="4F81BD" w:themeColor="accent1"/>
          <w:right w:val="single" w:sz="8" w:space="0" w:color="4F81BD" w:themeColor="accent1"/>
          <w:insideH w:val="single" w:sz="8" w:space="0" w:color="4F81BD" w:themeColor="accent1"/>
          <w:insideV w:val="none" w:sz="0" w:space="0" w:color="auto"/>
        </w:tblBorders>
        <w:tblLook w:val="04A0" w:firstRow="1" w:lastRow="0" w:firstColumn="1" w:lastColumn="0" w:noHBand="0" w:noVBand="1"/>
      </w:tblPr>
      <w:tblGrid>
        <w:gridCol w:w="4658"/>
        <w:gridCol w:w="6142"/>
      </w:tblGrid>
      <w:tr w:rsidR="00D2398B" w14:paraId="2C64BBD3" w14:textId="77777777" w:rsidTr="003153D4">
        <w:trPr>
          <w:trHeight w:val="530"/>
        </w:trPr>
        <w:tc>
          <w:tcPr>
            <w:tcW w:w="10800" w:type="dxa"/>
            <w:gridSpan w:val="2"/>
            <w:tcBorders>
              <w:top w:val="nil"/>
              <w:left w:val="nil"/>
              <w:bottom w:val="single" w:sz="8" w:space="0" w:color="4F81BD" w:themeColor="accent1"/>
              <w:right w:val="nil"/>
            </w:tcBorders>
          </w:tcPr>
          <w:p w14:paraId="2C64BBD2" w14:textId="77777777" w:rsidR="00D2398B" w:rsidRPr="000D0B33" w:rsidRDefault="00D2398B" w:rsidP="00D2398B">
            <w:pPr>
              <w:jc w:val="center"/>
              <w:rPr>
                <w:b/>
              </w:rPr>
            </w:pPr>
            <w:r w:rsidRPr="000D0B33">
              <w:rPr>
                <w:b/>
                <w:color w:val="365F91" w:themeColor="accent1" w:themeShade="BF"/>
                <w:sz w:val="40"/>
              </w:rPr>
              <w:t>Action Plan for Learning</w:t>
            </w:r>
          </w:p>
        </w:tc>
      </w:tr>
      <w:tr w:rsidR="003153D4" w14:paraId="2C64BBD6" w14:textId="77777777" w:rsidTr="00913A62">
        <w:trPr>
          <w:trHeight w:val="815"/>
        </w:trPr>
        <w:tc>
          <w:tcPr>
            <w:tcW w:w="4658" w:type="dxa"/>
            <w:vMerge w:val="restart"/>
            <w:tcBorders>
              <w:top w:val="single" w:sz="8" w:space="0" w:color="4F81BD" w:themeColor="accent1"/>
              <w:right w:val="single" w:sz="8" w:space="0" w:color="4F81BD" w:themeColor="accent1"/>
            </w:tcBorders>
            <w:vAlign w:val="center"/>
          </w:tcPr>
          <w:p w14:paraId="2C64BBD4" w14:textId="77777777" w:rsidR="003153D4" w:rsidRDefault="003153D4" w:rsidP="00D2398B">
            <w:pPr>
              <w:jc w:val="center"/>
            </w:pPr>
            <w:r>
              <w:rPr>
                <w:noProof/>
              </w:rPr>
              <w:drawing>
                <wp:inline distT="0" distB="0" distL="0" distR="0" wp14:anchorId="2C64BC5E" wp14:editId="2C64BC5F">
                  <wp:extent cx="1994976" cy="155257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LPlanning.jpg"/>
                          <pic:cNvPicPr/>
                        </pic:nvPicPr>
                        <pic:blipFill>
                          <a:blip r:embed="rId11">
                            <a:extLst>
                              <a:ext uri="{28A0092B-C50C-407E-A947-70E740481C1C}">
                                <a14:useLocalDpi xmlns:a14="http://schemas.microsoft.com/office/drawing/2010/main" val="0"/>
                              </a:ext>
                            </a:extLst>
                          </a:blip>
                          <a:stretch>
                            <a:fillRect/>
                          </a:stretch>
                        </pic:blipFill>
                        <pic:spPr>
                          <a:xfrm>
                            <a:off x="0" y="0"/>
                            <a:ext cx="1999235" cy="1555890"/>
                          </a:xfrm>
                          <a:prstGeom prst="rect">
                            <a:avLst/>
                          </a:prstGeom>
                        </pic:spPr>
                      </pic:pic>
                    </a:graphicData>
                  </a:graphic>
                </wp:inline>
              </w:drawing>
            </w: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2C64BBD5" w14:textId="6FAD4A16" w:rsidR="003153D4" w:rsidRPr="00795E41" w:rsidRDefault="003153D4" w:rsidP="003153D4">
            <w:pPr>
              <w:rPr>
                <w:b/>
              </w:rPr>
            </w:pPr>
            <w:r w:rsidRPr="00795E41">
              <w:rPr>
                <w:b/>
              </w:rPr>
              <w:t xml:space="preserve">School Name: </w:t>
            </w:r>
            <w:r w:rsidR="004507CB">
              <w:rPr>
                <w:b/>
              </w:rPr>
              <w:t>Pitt River Middle</w:t>
            </w:r>
          </w:p>
        </w:tc>
      </w:tr>
      <w:tr w:rsidR="003153D4" w14:paraId="14638130" w14:textId="77777777" w:rsidTr="00913A62">
        <w:trPr>
          <w:trHeight w:val="815"/>
        </w:trPr>
        <w:tc>
          <w:tcPr>
            <w:tcW w:w="4658" w:type="dxa"/>
            <w:vMerge/>
            <w:tcBorders>
              <w:right w:val="single" w:sz="8" w:space="0" w:color="4F81BD" w:themeColor="accent1"/>
            </w:tcBorders>
            <w:vAlign w:val="center"/>
          </w:tcPr>
          <w:p w14:paraId="0EEC4B8C"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bottom w:val="single" w:sz="8" w:space="0" w:color="4F81BD" w:themeColor="accent1"/>
            </w:tcBorders>
            <w:vAlign w:val="center"/>
          </w:tcPr>
          <w:p w14:paraId="1A1AE22C" w14:textId="042B1A50" w:rsidR="003153D4" w:rsidRPr="00795E41" w:rsidRDefault="003153D4" w:rsidP="00D34FA9">
            <w:pPr>
              <w:rPr>
                <w:b/>
              </w:rPr>
            </w:pPr>
            <w:r w:rsidRPr="00795E41">
              <w:rPr>
                <w:b/>
              </w:rPr>
              <w:t xml:space="preserve">School Goal:  </w:t>
            </w:r>
            <w:sdt>
              <w:sdtPr>
                <w:rPr>
                  <w:b/>
                  <w:sz w:val="22"/>
                  <w:szCs w:val="22"/>
                </w:rPr>
                <w:id w:val="-374849383"/>
                <w:placeholder>
                  <w:docPart w:val="6ABDF4E80F484A1384D9EDCD3D085A9E"/>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4507CB">
                  <w:rPr>
                    <w:b/>
                    <w:sz w:val="22"/>
                    <w:szCs w:val="22"/>
                  </w:rPr>
                  <w:t>Redesigned Curriculum</w:t>
                </w:r>
              </w:sdtContent>
            </w:sdt>
          </w:p>
        </w:tc>
      </w:tr>
      <w:tr w:rsidR="003153D4" w14:paraId="16A68FEE" w14:textId="77777777" w:rsidTr="00913A62">
        <w:trPr>
          <w:trHeight w:val="815"/>
        </w:trPr>
        <w:tc>
          <w:tcPr>
            <w:tcW w:w="4658" w:type="dxa"/>
            <w:vMerge/>
            <w:tcBorders>
              <w:right w:val="single" w:sz="8" w:space="0" w:color="4F81BD" w:themeColor="accent1"/>
            </w:tcBorders>
            <w:vAlign w:val="center"/>
          </w:tcPr>
          <w:p w14:paraId="5FE52F8E" w14:textId="77777777" w:rsidR="003153D4" w:rsidRDefault="003153D4" w:rsidP="00D2398B">
            <w:pPr>
              <w:jc w:val="center"/>
              <w:rPr>
                <w:noProof/>
                <w:lang w:val="en-CA" w:eastAsia="en-CA"/>
              </w:rPr>
            </w:pPr>
          </w:p>
        </w:tc>
        <w:tc>
          <w:tcPr>
            <w:tcW w:w="6142" w:type="dxa"/>
            <w:tcBorders>
              <w:top w:val="single" w:sz="8" w:space="0" w:color="4F81BD" w:themeColor="accent1"/>
              <w:left w:val="single" w:sz="8" w:space="0" w:color="4F81BD" w:themeColor="accent1"/>
            </w:tcBorders>
            <w:vAlign w:val="center"/>
          </w:tcPr>
          <w:p w14:paraId="765E31B9" w14:textId="49181DC4" w:rsidR="003153D4" w:rsidRPr="00795E41" w:rsidRDefault="003153D4" w:rsidP="00D34FA9">
            <w:pPr>
              <w:rPr>
                <w:b/>
              </w:rPr>
            </w:pPr>
            <w:r w:rsidRPr="00795E41">
              <w:rPr>
                <w:b/>
              </w:rPr>
              <w:t>School Year:</w:t>
            </w:r>
            <w:r w:rsidR="004507CB">
              <w:rPr>
                <w:b/>
              </w:rPr>
              <w:t xml:space="preserve"> 2017/2018</w:t>
            </w:r>
          </w:p>
        </w:tc>
      </w:tr>
    </w:tbl>
    <w:p w14:paraId="2C64BBDD" w14:textId="77777777" w:rsidR="00D2398B" w:rsidRDefault="00D2398B" w:rsidP="00D2398B"/>
    <w:p w14:paraId="2C64BBDE" w14:textId="77777777" w:rsidR="00090AC0" w:rsidRDefault="00090AC0" w:rsidP="009147A6">
      <w:pPr>
        <w:pStyle w:val="ListParagraph"/>
        <w:rPr>
          <w:sz w:val="20"/>
          <w:szCs w:val="20"/>
        </w:rPr>
      </w:pPr>
    </w:p>
    <w:tbl>
      <w:tblPr>
        <w:tblStyle w:val="LightGrid-Accent1"/>
        <w:tblW w:w="0" w:type="auto"/>
        <w:tblLook w:val="0620" w:firstRow="1" w:lastRow="0" w:firstColumn="0" w:lastColumn="0" w:noHBand="1" w:noVBand="1"/>
      </w:tblPr>
      <w:tblGrid>
        <w:gridCol w:w="2671"/>
        <w:gridCol w:w="8109"/>
      </w:tblGrid>
      <w:tr w:rsidR="009147A6" w14:paraId="2C64BBE3" w14:textId="77777777" w:rsidTr="00D71E79">
        <w:trPr>
          <w:cnfStyle w:val="100000000000" w:firstRow="1" w:lastRow="0" w:firstColumn="0" w:lastColumn="0" w:oddVBand="0" w:evenVBand="0" w:oddHBand="0" w:evenHBand="0" w:firstRowFirstColumn="0" w:firstRowLastColumn="0" w:lastRowFirstColumn="0" w:lastRowLastColumn="0"/>
          <w:trHeight w:val="862"/>
        </w:trPr>
        <w:tc>
          <w:tcPr>
            <w:tcW w:w="2718" w:type="dxa"/>
          </w:tcPr>
          <w:p w14:paraId="2C64BBDF" w14:textId="77777777" w:rsidR="00E3364B" w:rsidRDefault="009147A6" w:rsidP="009147A6">
            <w:pPr>
              <w:rPr>
                <w:sz w:val="22"/>
                <w:szCs w:val="22"/>
              </w:rPr>
            </w:pPr>
            <w:r w:rsidRPr="005C3923">
              <w:rPr>
                <w:sz w:val="22"/>
                <w:szCs w:val="22"/>
              </w:rPr>
              <w:t xml:space="preserve">Goal </w:t>
            </w:r>
            <w:r w:rsidR="00E3364B">
              <w:rPr>
                <w:sz w:val="22"/>
                <w:szCs w:val="22"/>
              </w:rPr>
              <w:t xml:space="preserve">/ Inquiry </w:t>
            </w:r>
          </w:p>
          <w:p w14:paraId="2C64BBE0" w14:textId="77777777" w:rsidR="009147A6" w:rsidRPr="00AB26B3" w:rsidRDefault="009147A6" w:rsidP="009147A6">
            <w:pPr>
              <w:rPr>
                <w:b w:val="0"/>
                <w:sz w:val="22"/>
                <w:szCs w:val="22"/>
              </w:rPr>
            </w:pPr>
            <w:r w:rsidRPr="00AB26B3">
              <w:rPr>
                <w:b w:val="0"/>
                <w:sz w:val="22"/>
                <w:szCs w:val="22"/>
              </w:rPr>
              <w:t>Student learning</w:t>
            </w:r>
          </w:p>
          <w:p w14:paraId="2C64BBE1" w14:textId="77777777" w:rsidR="009147A6" w:rsidRDefault="009147A6" w:rsidP="009147A6">
            <w:pPr>
              <w:rPr>
                <w:sz w:val="20"/>
                <w:szCs w:val="20"/>
              </w:rPr>
            </w:pPr>
          </w:p>
        </w:tc>
        <w:tc>
          <w:tcPr>
            <w:tcW w:w="8298" w:type="dxa"/>
          </w:tcPr>
          <w:p w14:paraId="2C64BBE2" w14:textId="3B5F85EF" w:rsidR="00005092" w:rsidRPr="009147A6" w:rsidRDefault="004507CB" w:rsidP="00562895">
            <w:pPr>
              <w:rPr>
                <w:b w:val="0"/>
                <w:sz w:val="22"/>
                <w:szCs w:val="20"/>
              </w:rPr>
            </w:pPr>
            <w:r>
              <w:rPr>
                <w:b w:val="0"/>
                <w:sz w:val="22"/>
                <w:szCs w:val="20"/>
              </w:rPr>
              <w:t xml:space="preserve">Our goal is to focus on the redesigned curriculum through the lens of inclusion and </w:t>
            </w:r>
            <w:r w:rsidR="00562895">
              <w:rPr>
                <w:b w:val="0"/>
                <w:sz w:val="22"/>
                <w:szCs w:val="20"/>
              </w:rPr>
              <w:t xml:space="preserve">inclusive teaching practices. </w:t>
            </w:r>
            <w:r>
              <w:rPr>
                <w:b w:val="0"/>
                <w:sz w:val="22"/>
                <w:szCs w:val="20"/>
              </w:rPr>
              <w:t xml:space="preserve"> </w:t>
            </w:r>
          </w:p>
        </w:tc>
      </w:tr>
    </w:tbl>
    <w:p w14:paraId="2C64BBE4" w14:textId="77777777" w:rsidR="009147A6" w:rsidRDefault="009147A6" w:rsidP="009147A6">
      <w:pPr>
        <w:rPr>
          <w:sz w:val="20"/>
          <w:szCs w:val="20"/>
        </w:rPr>
      </w:pPr>
    </w:p>
    <w:tbl>
      <w:tblPr>
        <w:tblStyle w:val="LightGrid-Accent1"/>
        <w:tblW w:w="0" w:type="auto"/>
        <w:tblLook w:val="0620" w:firstRow="1" w:lastRow="0" w:firstColumn="0" w:lastColumn="0" w:noHBand="1" w:noVBand="1"/>
      </w:tblPr>
      <w:tblGrid>
        <w:gridCol w:w="2668"/>
        <w:gridCol w:w="8112"/>
      </w:tblGrid>
      <w:tr w:rsidR="009147A6" w14:paraId="2C64BBE9" w14:textId="77777777" w:rsidTr="00D71E79">
        <w:trPr>
          <w:cnfStyle w:val="100000000000" w:firstRow="1" w:lastRow="0" w:firstColumn="0" w:lastColumn="0" w:oddVBand="0" w:evenVBand="0" w:oddHBand="0" w:evenHBand="0" w:firstRowFirstColumn="0" w:firstRowLastColumn="0" w:lastRowFirstColumn="0" w:lastRowLastColumn="0"/>
          <w:trHeight w:val="1393"/>
        </w:trPr>
        <w:tc>
          <w:tcPr>
            <w:tcW w:w="2718" w:type="dxa"/>
          </w:tcPr>
          <w:p w14:paraId="2C64BBE5" w14:textId="77777777" w:rsidR="009147A6" w:rsidRPr="005C3923" w:rsidRDefault="009147A6" w:rsidP="009147A6">
            <w:pPr>
              <w:rPr>
                <w:sz w:val="22"/>
                <w:szCs w:val="22"/>
              </w:rPr>
            </w:pPr>
            <w:r w:rsidRPr="005C3923">
              <w:rPr>
                <w:sz w:val="22"/>
                <w:szCs w:val="22"/>
              </w:rPr>
              <w:t>Rationale</w:t>
            </w:r>
          </w:p>
          <w:p w14:paraId="2C64BBE6" w14:textId="77777777" w:rsidR="009147A6" w:rsidRPr="00AB26B3" w:rsidRDefault="009147A6" w:rsidP="009147A6">
            <w:pPr>
              <w:rPr>
                <w:b w:val="0"/>
                <w:sz w:val="22"/>
                <w:szCs w:val="22"/>
              </w:rPr>
            </w:pPr>
            <w:r w:rsidRPr="00AB26B3">
              <w:rPr>
                <w:b w:val="0"/>
                <w:sz w:val="22"/>
                <w:szCs w:val="22"/>
              </w:rPr>
              <w:t>1-3 reasons for choosing goal</w:t>
            </w:r>
          </w:p>
          <w:p w14:paraId="2C64BBE7" w14:textId="77777777" w:rsidR="009147A6" w:rsidRDefault="009147A6"/>
        </w:tc>
        <w:tc>
          <w:tcPr>
            <w:tcW w:w="8298" w:type="dxa"/>
          </w:tcPr>
          <w:p w14:paraId="2C64BBE8" w14:textId="5587BDF1" w:rsidR="001D2D52" w:rsidRPr="009147A6" w:rsidRDefault="00731833" w:rsidP="00731833">
            <w:pPr>
              <w:pStyle w:val="ListParagraph"/>
              <w:numPr>
                <w:ilvl w:val="0"/>
                <w:numId w:val="12"/>
              </w:numPr>
              <w:rPr>
                <w:b w:val="0"/>
                <w:sz w:val="22"/>
              </w:rPr>
            </w:pPr>
            <w:r>
              <w:rPr>
                <w:b w:val="0"/>
                <w:sz w:val="22"/>
              </w:rPr>
              <w:t>The r</w:t>
            </w:r>
            <w:r w:rsidR="001770CC">
              <w:rPr>
                <w:b w:val="0"/>
                <w:sz w:val="22"/>
              </w:rPr>
              <w:t>evised curriculum required</w:t>
            </w:r>
            <w:r>
              <w:rPr>
                <w:b w:val="0"/>
                <w:sz w:val="22"/>
              </w:rPr>
              <w:t xml:space="preserve"> us to spend the past two years focusing on developing understanding and refining practice. </w:t>
            </w:r>
            <w:r w:rsidR="001770CC">
              <w:rPr>
                <w:b w:val="0"/>
                <w:sz w:val="22"/>
              </w:rPr>
              <w:t xml:space="preserve"> </w:t>
            </w:r>
            <w:r>
              <w:rPr>
                <w:b w:val="0"/>
                <w:sz w:val="22"/>
              </w:rPr>
              <w:t xml:space="preserve">Our goal has been to </w:t>
            </w:r>
            <w:r w:rsidR="001770CC">
              <w:rPr>
                <w:b w:val="0"/>
                <w:sz w:val="22"/>
              </w:rPr>
              <w:t>ensur</w:t>
            </w:r>
            <w:r>
              <w:rPr>
                <w:b w:val="0"/>
                <w:sz w:val="22"/>
              </w:rPr>
              <w:t>e</w:t>
            </w:r>
            <w:r w:rsidR="001770CC">
              <w:rPr>
                <w:b w:val="0"/>
                <w:sz w:val="22"/>
              </w:rPr>
              <w:t xml:space="preserve"> that all staff worked</w:t>
            </w:r>
            <w:r>
              <w:rPr>
                <w:b w:val="0"/>
                <w:sz w:val="22"/>
              </w:rPr>
              <w:t xml:space="preserve"> collectively</w:t>
            </w:r>
            <w:r w:rsidR="001770CC">
              <w:rPr>
                <w:b w:val="0"/>
                <w:sz w:val="22"/>
              </w:rPr>
              <w:t xml:space="preserve"> to develop understanding and ability to </w:t>
            </w:r>
            <w:r>
              <w:rPr>
                <w:b w:val="0"/>
                <w:sz w:val="22"/>
              </w:rPr>
              <w:t xml:space="preserve">the </w:t>
            </w:r>
            <w:r>
              <w:rPr>
                <w:b w:val="0"/>
                <w:sz w:val="22"/>
              </w:rPr>
              <w:t xml:space="preserve">implement </w:t>
            </w:r>
            <w:r>
              <w:rPr>
                <w:b w:val="0"/>
                <w:sz w:val="22"/>
              </w:rPr>
              <w:t>the revised curriculum</w:t>
            </w:r>
            <w:r w:rsidR="001770CC">
              <w:rPr>
                <w:b w:val="0"/>
                <w:sz w:val="22"/>
              </w:rPr>
              <w:t xml:space="preserve"> school wide.  </w:t>
            </w:r>
          </w:p>
        </w:tc>
      </w:tr>
    </w:tbl>
    <w:p w14:paraId="2C64BBEA" w14:textId="77777777" w:rsidR="00090AC0" w:rsidRDefault="00090AC0"/>
    <w:tbl>
      <w:tblPr>
        <w:tblStyle w:val="LightGrid-Accent1"/>
        <w:tblW w:w="0" w:type="auto"/>
        <w:tblLook w:val="0620" w:firstRow="1" w:lastRow="0" w:firstColumn="0" w:lastColumn="0" w:noHBand="1" w:noVBand="1"/>
      </w:tblPr>
      <w:tblGrid>
        <w:gridCol w:w="2682"/>
        <w:gridCol w:w="8098"/>
      </w:tblGrid>
      <w:tr w:rsidR="009147A6" w14:paraId="2C64BBEE" w14:textId="77777777" w:rsidTr="00814255">
        <w:trPr>
          <w:cnfStyle w:val="100000000000" w:firstRow="1" w:lastRow="0" w:firstColumn="0" w:lastColumn="0" w:oddVBand="0" w:evenVBand="0" w:oddHBand="0" w:evenHBand="0" w:firstRowFirstColumn="0" w:firstRowLastColumn="0" w:lastRowFirstColumn="0" w:lastRowLastColumn="0"/>
          <w:trHeight w:val="988"/>
        </w:trPr>
        <w:tc>
          <w:tcPr>
            <w:tcW w:w="2718" w:type="dxa"/>
          </w:tcPr>
          <w:p w14:paraId="2C64BBEB" w14:textId="77777777" w:rsidR="009147A6" w:rsidRPr="005C3923" w:rsidRDefault="009147A6" w:rsidP="009147A6">
            <w:pPr>
              <w:rPr>
                <w:sz w:val="22"/>
                <w:szCs w:val="22"/>
              </w:rPr>
            </w:pPr>
            <w:r w:rsidRPr="005C3923">
              <w:rPr>
                <w:sz w:val="22"/>
                <w:szCs w:val="22"/>
              </w:rPr>
              <w:t xml:space="preserve">References </w:t>
            </w:r>
            <w:r w:rsidRPr="00F945AC">
              <w:rPr>
                <w:b w:val="0"/>
                <w:sz w:val="22"/>
                <w:szCs w:val="22"/>
              </w:rPr>
              <w:t>and sources to support actions</w:t>
            </w:r>
          </w:p>
          <w:p w14:paraId="2C64BBEC" w14:textId="77777777" w:rsidR="009147A6" w:rsidRDefault="009147A6" w:rsidP="00913A62"/>
        </w:tc>
        <w:tc>
          <w:tcPr>
            <w:tcW w:w="8298" w:type="dxa"/>
          </w:tcPr>
          <w:p w14:paraId="18312A37" w14:textId="5702BB36" w:rsidR="00597830" w:rsidRDefault="00597830" w:rsidP="00597830">
            <w:pPr>
              <w:pStyle w:val="ListParagraph"/>
              <w:numPr>
                <w:ilvl w:val="0"/>
                <w:numId w:val="13"/>
              </w:numPr>
              <w:rPr>
                <w:sz w:val="22"/>
              </w:rPr>
            </w:pPr>
            <w:r>
              <w:rPr>
                <w:sz w:val="22"/>
              </w:rPr>
              <w:t xml:space="preserve">School Based Learning Team – focus on quality teaching and inclusive practice guided by Leyton </w:t>
            </w:r>
            <w:proofErr w:type="spellStart"/>
            <w:r>
              <w:rPr>
                <w:sz w:val="22"/>
              </w:rPr>
              <w:t>Schnelert</w:t>
            </w:r>
            <w:proofErr w:type="spellEnd"/>
            <w:r>
              <w:rPr>
                <w:sz w:val="22"/>
              </w:rPr>
              <w:t xml:space="preserve"> </w:t>
            </w:r>
          </w:p>
          <w:p w14:paraId="312D2DC3" w14:textId="76B6F401" w:rsidR="00597830" w:rsidRDefault="00597830" w:rsidP="00597830">
            <w:pPr>
              <w:pStyle w:val="ListParagraph"/>
              <w:numPr>
                <w:ilvl w:val="0"/>
                <w:numId w:val="13"/>
              </w:numPr>
              <w:rPr>
                <w:sz w:val="22"/>
              </w:rPr>
            </w:pPr>
            <w:r>
              <w:rPr>
                <w:sz w:val="22"/>
              </w:rPr>
              <w:t xml:space="preserve">Learning in Safe School- Faye </w:t>
            </w:r>
            <w:proofErr w:type="spellStart"/>
            <w:r>
              <w:rPr>
                <w:sz w:val="22"/>
              </w:rPr>
              <w:t>Brownlie</w:t>
            </w:r>
            <w:proofErr w:type="spellEnd"/>
            <w:r>
              <w:rPr>
                <w:sz w:val="22"/>
              </w:rPr>
              <w:t xml:space="preserve"> and Judith King</w:t>
            </w:r>
          </w:p>
          <w:p w14:paraId="2D416B02" w14:textId="087BD829" w:rsidR="00597830" w:rsidRDefault="00597830" w:rsidP="00597830">
            <w:pPr>
              <w:pStyle w:val="ListParagraph"/>
              <w:numPr>
                <w:ilvl w:val="0"/>
                <w:numId w:val="13"/>
              </w:numPr>
              <w:rPr>
                <w:sz w:val="22"/>
              </w:rPr>
            </w:pPr>
            <w:r>
              <w:rPr>
                <w:sz w:val="22"/>
              </w:rPr>
              <w:t>Implementation of the Shelly Moore- “Curriculum for All” series</w:t>
            </w:r>
          </w:p>
          <w:p w14:paraId="41B2E50C" w14:textId="77777777" w:rsidR="00597830" w:rsidRDefault="00597830" w:rsidP="00597830">
            <w:pPr>
              <w:pStyle w:val="ListParagraph"/>
              <w:numPr>
                <w:ilvl w:val="0"/>
                <w:numId w:val="13"/>
              </w:numPr>
              <w:rPr>
                <w:sz w:val="22"/>
              </w:rPr>
            </w:pPr>
            <w:r>
              <w:rPr>
                <w:sz w:val="22"/>
              </w:rPr>
              <w:t xml:space="preserve">Various TED talks and videos </w:t>
            </w:r>
          </w:p>
          <w:p w14:paraId="33F92E0E" w14:textId="77777777" w:rsidR="00597830" w:rsidRPr="00597830" w:rsidRDefault="00597830" w:rsidP="00597830">
            <w:pPr>
              <w:pStyle w:val="ListParagraph"/>
              <w:numPr>
                <w:ilvl w:val="0"/>
                <w:numId w:val="13"/>
              </w:numPr>
              <w:rPr>
                <w:b w:val="0"/>
                <w:sz w:val="22"/>
              </w:rPr>
            </w:pPr>
            <w:r>
              <w:rPr>
                <w:sz w:val="22"/>
              </w:rPr>
              <w:t xml:space="preserve">SD43 Aboriginal Education- Circles and First Peoples Perspectives </w:t>
            </w:r>
          </w:p>
          <w:p w14:paraId="2C64BBED" w14:textId="28AA9A96" w:rsidR="001D2D52" w:rsidRPr="00F53225" w:rsidRDefault="00597830" w:rsidP="00597830">
            <w:pPr>
              <w:pStyle w:val="ListParagraph"/>
              <w:numPr>
                <w:ilvl w:val="0"/>
                <w:numId w:val="13"/>
              </w:numPr>
              <w:rPr>
                <w:b w:val="0"/>
                <w:sz w:val="22"/>
              </w:rPr>
            </w:pPr>
            <w:r>
              <w:rPr>
                <w:sz w:val="22"/>
              </w:rPr>
              <w:t>SD43 safe schools framework</w:t>
            </w:r>
          </w:p>
        </w:tc>
      </w:tr>
      <w:tr w:rsidR="00E3364B" w14:paraId="2C64BBF1" w14:textId="77777777" w:rsidTr="00D71E79">
        <w:tc>
          <w:tcPr>
            <w:tcW w:w="2718" w:type="dxa"/>
          </w:tcPr>
          <w:p w14:paraId="2C64BBEF" w14:textId="77777777" w:rsidR="00E3364B" w:rsidRPr="00E3364B" w:rsidRDefault="001D56DF" w:rsidP="009147A6">
            <w:pPr>
              <w:rPr>
                <w:sz w:val="22"/>
                <w:szCs w:val="22"/>
              </w:rPr>
            </w:pPr>
            <w:r w:rsidRPr="00E3364B">
              <w:rPr>
                <w:sz w:val="22"/>
                <w:szCs w:val="22"/>
              </w:rPr>
              <w:t>Backup</w:t>
            </w:r>
            <w:r w:rsidR="00E3364B" w:rsidRPr="00E3364B">
              <w:rPr>
                <w:sz w:val="22"/>
                <w:szCs w:val="22"/>
              </w:rPr>
              <w:t xml:space="preserve"> Documentation</w:t>
            </w:r>
          </w:p>
        </w:tc>
        <w:tc>
          <w:tcPr>
            <w:tcW w:w="8298" w:type="dxa"/>
          </w:tcPr>
          <w:p w14:paraId="2C64BBF0" w14:textId="77777777" w:rsidR="001D56DF" w:rsidRPr="009147A6" w:rsidRDefault="001D56DF" w:rsidP="00913A62">
            <w:pPr>
              <w:rPr>
                <w:b/>
                <w:sz w:val="22"/>
              </w:rPr>
            </w:pPr>
          </w:p>
        </w:tc>
      </w:tr>
    </w:tbl>
    <w:p w14:paraId="2C64BBF2" w14:textId="77777777" w:rsidR="009147A6" w:rsidRDefault="009147A6"/>
    <w:tbl>
      <w:tblPr>
        <w:tblStyle w:val="LightGrid-Accent1"/>
        <w:tblW w:w="0" w:type="auto"/>
        <w:tblLook w:val="0620" w:firstRow="1" w:lastRow="0" w:firstColumn="0" w:lastColumn="0" w:noHBand="1" w:noVBand="1"/>
      </w:tblPr>
      <w:tblGrid>
        <w:gridCol w:w="2691"/>
        <w:gridCol w:w="8089"/>
      </w:tblGrid>
      <w:tr w:rsidR="00597830" w14:paraId="2C64BBFB" w14:textId="77777777" w:rsidTr="00597830">
        <w:trPr>
          <w:cnfStyle w:val="100000000000" w:firstRow="1" w:lastRow="0" w:firstColumn="0" w:lastColumn="0" w:oddVBand="0" w:evenVBand="0" w:oddHBand="0" w:evenHBand="0" w:firstRowFirstColumn="0" w:firstRowLastColumn="0" w:lastRowFirstColumn="0" w:lastRowLastColumn="0"/>
        </w:trPr>
        <w:tc>
          <w:tcPr>
            <w:tcW w:w="2691" w:type="dxa"/>
          </w:tcPr>
          <w:p w14:paraId="2C64BBF3" w14:textId="77777777" w:rsidR="00597830" w:rsidRPr="00D25D8F" w:rsidRDefault="00597830" w:rsidP="00597830">
            <w:pPr>
              <w:rPr>
                <w:b w:val="0"/>
                <w:sz w:val="22"/>
                <w:szCs w:val="28"/>
              </w:rPr>
            </w:pPr>
            <w:r w:rsidRPr="00D25D8F">
              <w:rPr>
                <w:sz w:val="22"/>
                <w:szCs w:val="28"/>
              </w:rPr>
              <w:t>Planned Actions</w:t>
            </w:r>
          </w:p>
          <w:p w14:paraId="2C64BBF4" w14:textId="77777777" w:rsidR="00597830" w:rsidRPr="00D71E79" w:rsidRDefault="00597830" w:rsidP="00597830">
            <w:pPr>
              <w:rPr>
                <w:b w:val="0"/>
                <w:sz w:val="22"/>
                <w:szCs w:val="20"/>
              </w:rPr>
            </w:pPr>
            <w:r w:rsidRPr="00D71E79">
              <w:rPr>
                <w:b w:val="0"/>
                <w:sz w:val="22"/>
                <w:szCs w:val="20"/>
              </w:rPr>
              <w:t xml:space="preserve">Continuing practices </w:t>
            </w:r>
            <w:r>
              <w:rPr>
                <w:b w:val="0"/>
                <w:sz w:val="22"/>
                <w:szCs w:val="20"/>
              </w:rPr>
              <w:t>w</w:t>
            </w:r>
            <w:r w:rsidRPr="00D71E79">
              <w:rPr>
                <w:b w:val="0"/>
                <w:sz w:val="22"/>
                <w:szCs w:val="20"/>
              </w:rPr>
              <w:t>orking well (1-3)</w:t>
            </w:r>
          </w:p>
          <w:p w14:paraId="2C64BBF5" w14:textId="77777777" w:rsidR="00597830" w:rsidRPr="00D71E79" w:rsidRDefault="00597830" w:rsidP="00597830">
            <w:pPr>
              <w:pStyle w:val="ListParagraph"/>
              <w:numPr>
                <w:ilvl w:val="0"/>
                <w:numId w:val="6"/>
              </w:numPr>
              <w:ind w:left="180" w:hanging="180"/>
              <w:rPr>
                <w:b w:val="0"/>
                <w:sz w:val="22"/>
                <w:szCs w:val="20"/>
              </w:rPr>
            </w:pPr>
            <w:r w:rsidRPr="00D71E79">
              <w:rPr>
                <w:b w:val="0"/>
                <w:sz w:val="22"/>
                <w:szCs w:val="20"/>
              </w:rPr>
              <w:t>What will we do differently? (1-3)</w:t>
            </w:r>
          </w:p>
          <w:p w14:paraId="2C64BBF6" w14:textId="77777777" w:rsidR="00597830" w:rsidRPr="00D71E79" w:rsidRDefault="00597830" w:rsidP="00597830">
            <w:pPr>
              <w:pStyle w:val="ListParagraph"/>
              <w:numPr>
                <w:ilvl w:val="0"/>
                <w:numId w:val="6"/>
              </w:numPr>
              <w:ind w:left="180" w:hanging="180"/>
              <w:rPr>
                <w:b w:val="0"/>
                <w:sz w:val="22"/>
                <w:szCs w:val="20"/>
              </w:rPr>
            </w:pPr>
            <w:r w:rsidRPr="00D71E79">
              <w:rPr>
                <w:b w:val="0"/>
                <w:sz w:val="22"/>
                <w:szCs w:val="20"/>
              </w:rPr>
              <w:t>How will we provide for staff development and collaboration?</w:t>
            </w:r>
          </w:p>
          <w:p w14:paraId="2C64BBF7" w14:textId="77777777" w:rsidR="00597830" w:rsidRPr="00D71E79" w:rsidRDefault="00597830" w:rsidP="00597830">
            <w:pPr>
              <w:pStyle w:val="ListParagraph"/>
              <w:numPr>
                <w:ilvl w:val="0"/>
                <w:numId w:val="6"/>
              </w:numPr>
              <w:ind w:left="180" w:hanging="180"/>
              <w:rPr>
                <w:b w:val="0"/>
                <w:sz w:val="22"/>
                <w:szCs w:val="20"/>
              </w:rPr>
            </w:pPr>
            <w:r w:rsidRPr="00D71E79">
              <w:rPr>
                <w:b w:val="0"/>
                <w:sz w:val="22"/>
                <w:szCs w:val="20"/>
              </w:rPr>
              <w:t>How will we involve parents?</w:t>
            </w:r>
          </w:p>
          <w:p w14:paraId="2C64BBF8" w14:textId="77777777" w:rsidR="00597830" w:rsidRPr="00D71E79" w:rsidRDefault="00597830" w:rsidP="00597830">
            <w:pPr>
              <w:pStyle w:val="ListParagraph"/>
              <w:numPr>
                <w:ilvl w:val="0"/>
                <w:numId w:val="6"/>
              </w:numPr>
              <w:ind w:left="180" w:hanging="180"/>
              <w:rPr>
                <w:b w:val="0"/>
                <w:sz w:val="22"/>
                <w:szCs w:val="20"/>
              </w:rPr>
            </w:pPr>
            <w:r w:rsidRPr="00D71E79">
              <w:rPr>
                <w:b w:val="0"/>
                <w:sz w:val="22"/>
                <w:szCs w:val="20"/>
              </w:rPr>
              <w:t>How will we involve students?</w:t>
            </w:r>
          </w:p>
          <w:p w14:paraId="2C64BBF9" w14:textId="77777777" w:rsidR="00597830" w:rsidRPr="004056D2" w:rsidRDefault="00597830" w:rsidP="00597830">
            <w:pPr>
              <w:pStyle w:val="ListParagraph"/>
              <w:numPr>
                <w:ilvl w:val="0"/>
                <w:numId w:val="6"/>
              </w:numPr>
              <w:ind w:left="180" w:hanging="180"/>
              <w:rPr>
                <w:b w:val="0"/>
                <w:sz w:val="22"/>
                <w:szCs w:val="20"/>
              </w:rPr>
            </w:pPr>
            <w:r w:rsidRPr="00D71E79">
              <w:rPr>
                <w:b w:val="0"/>
                <w:sz w:val="22"/>
                <w:szCs w:val="20"/>
              </w:rPr>
              <w:t>How will we monitor progress and adjust actions?</w:t>
            </w:r>
          </w:p>
        </w:tc>
        <w:tc>
          <w:tcPr>
            <w:tcW w:w="8089" w:type="dxa"/>
          </w:tcPr>
          <w:p w14:paraId="62EE4AED" w14:textId="1873EA21" w:rsidR="00597830" w:rsidRDefault="00597830" w:rsidP="00597830">
            <w:pPr>
              <w:pStyle w:val="ListParagraph"/>
              <w:numPr>
                <w:ilvl w:val="0"/>
                <w:numId w:val="6"/>
              </w:numPr>
              <w:ind w:left="360"/>
            </w:pPr>
            <w:r>
              <w:t xml:space="preserve">Staff Meetings-30 days of learning model- new actionable strategy introduced every month to </w:t>
            </w:r>
            <w:r w:rsidR="00913A62">
              <w:t>affect</w:t>
            </w:r>
            <w:r>
              <w:t xml:space="preserve"> understanding of new curriculum, inclusion, and connection. </w:t>
            </w:r>
          </w:p>
          <w:p w14:paraId="6ABD5E48" w14:textId="283D05DA" w:rsidR="00597830" w:rsidRDefault="00597830" w:rsidP="00597830">
            <w:pPr>
              <w:pStyle w:val="ListParagraph"/>
              <w:numPr>
                <w:ilvl w:val="0"/>
                <w:numId w:val="6"/>
              </w:numPr>
              <w:ind w:left="360"/>
            </w:pPr>
            <w:r>
              <w:t>Class reviews- all teams implemented in the beginning of the year and reviewed in February</w:t>
            </w:r>
          </w:p>
          <w:p w14:paraId="48163CC9" w14:textId="3DC7112D" w:rsidR="00597830" w:rsidRDefault="00597830" w:rsidP="00597830">
            <w:pPr>
              <w:pStyle w:val="ListParagraph"/>
              <w:numPr>
                <w:ilvl w:val="0"/>
                <w:numId w:val="6"/>
              </w:numPr>
              <w:ind w:left="360"/>
            </w:pPr>
            <w:r>
              <w:t xml:space="preserve">Introduction of the Shelly Moore Planning Pyramid and UDL as means to access new curriculum and ensure instruction that meets students where they are. </w:t>
            </w:r>
          </w:p>
          <w:p w14:paraId="18EAAF89" w14:textId="025019DF" w:rsidR="00597830" w:rsidRDefault="00597830" w:rsidP="00597830">
            <w:pPr>
              <w:pStyle w:val="ListParagraph"/>
              <w:numPr>
                <w:ilvl w:val="0"/>
                <w:numId w:val="6"/>
              </w:numPr>
              <w:ind w:left="360"/>
            </w:pPr>
            <w:r>
              <w:t xml:space="preserve">Implemented the school wide Crime Scene Investigation unit that we had been working on as a staff led by our Pro D committee as a means to access our understanding of the revised curriculum. </w:t>
            </w:r>
            <w:r w:rsidR="00913A62">
              <w:t>An</w:t>
            </w:r>
            <w:r>
              <w:t xml:space="preserve"> interdisciplinary unit in which students had to take on the role of investigator, scientist, author, </w:t>
            </w:r>
            <w:r w:rsidR="00913A62">
              <w:t xml:space="preserve">and presenter to work through a process to solve a crime. </w:t>
            </w:r>
          </w:p>
          <w:p w14:paraId="5B8F4BEB" w14:textId="2C228EB5" w:rsidR="00597830" w:rsidRDefault="00597830" w:rsidP="00597830">
            <w:pPr>
              <w:pStyle w:val="ListParagraph"/>
              <w:numPr>
                <w:ilvl w:val="0"/>
                <w:numId w:val="6"/>
              </w:numPr>
              <w:ind w:left="360"/>
            </w:pPr>
            <w:r>
              <w:t>Use of RTI strategies to ensure that there are interventions for all, as well as targeted adaptations for those needing more support.</w:t>
            </w:r>
          </w:p>
          <w:p w14:paraId="7DD6D77B" w14:textId="6D1C88CE" w:rsidR="00597830" w:rsidRDefault="00597830" w:rsidP="00597830">
            <w:pPr>
              <w:pStyle w:val="ListParagraph"/>
              <w:numPr>
                <w:ilvl w:val="0"/>
                <w:numId w:val="6"/>
              </w:numPr>
              <w:ind w:left="360"/>
            </w:pPr>
            <w:r>
              <w:t>Introduction of Circles through the Aboriginal Education Department. First at a staff meeting and then at a Professional Development Day.</w:t>
            </w:r>
            <w:r w:rsidR="00913A62">
              <w:t xml:space="preserve"> </w:t>
            </w:r>
          </w:p>
          <w:p w14:paraId="36157608" w14:textId="5F946042" w:rsidR="00597830" w:rsidRDefault="00597830" w:rsidP="00597830">
            <w:pPr>
              <w:pStyle w:val="ListParagraph"/>
              <w:numPr>
                <w:ilvl w:val="0"/>
                <w:numId w:val="6"/>
              </w:numPr>
              <w:ind w:left="360"/>
            </w:pPr>
            <w:r>
              <w:lastRenderedPageBreak/>
              <w:t xml:space="preserve">Learning team exploring </w:t>
            </w:r>
            <w:r w:rsidR="001770CC">
              <w:t>new curriculum instructional strategies led by Leyton Schnellert</w:t>
            </w:r>
            <w:r>
              <w:t xml:space="preserve">. </w:t>
            </w:r>
            <w:proofErr w:type="gramStart"/>
            <w:r w:rsidR="001770CC">
              <w:t>12</w:t>
            </w:r>
            <w:proofErr w:type="gramEnd"/>
            <w:r w:rsidR="001770CC">
              <w:t xml:space="preserve"> teachers involved in the learning team. </w:t>
            </w:r>
          </w:p>
          <w:p w14:paraId="2C64BBFA" w14:textId="7B2C46C6" w:rsidR="00597830" w:rsidRPr="00F1484D" w:rsidRDefault="00597830" w:rsidP="00597830">
            <w:pPr>
              <w:rPr>
                <w:b w:val="0"/>
              </w:rPr>
            </w:pPr>
          </w:p>
        </w:tc>
      </w:tr>
      <w:tr w:rsidR="00597830" w14:paraId="2C64BBFE" w14:textId="77777777" w:rsidTr="00597830">
        <w:tc>
          <w:tcPr>
            <w:tcW w:w="2691" w:type="dxa"/>
          </w:tcPr>
          <w:p w14:paraId="2C64BBFC" w14:textId="77777777" w:rsidR="00597830" w:rsidRPr="00481FEF" w:rsidRDefault="00597830" w:rsidP="00597830">
            <w:pPr>
              <w:rPr>
                <w:sz w:val="28"/>
                <w:szCs w:val="28"/>
              </w:rPr>
            </w:pPr>
            <w:r w:rsidRPr="00E3364B">
              <w:rPr>
                <w:sz w:val="22"/>
                <w:szCs w:val="28"/>
              </w:rPr>
              <w:lastRenderedPageBreak/>
              <w:t>Backup Documentation</w:t>
            </w:r>
          </w:p>
        </w:tc>
        <w:tc>
          <w:tcPr>
            <w:tcW w:w="8089" w:type="dxa"/>
          </w:tcPr>
          <w:p w14:paraId="2C64BBFD" w14:textId="77777777" w:rsidR="00597830" w:rsidRPr="00AB26B3" w:rsidRDefault="00597830" w:rsidP="00597830"/>
        </w:tc>
      </w:tr>
    </w:tbl>
    <w:p w14:paraId="2C64BBFF" w14:textId="77777777" w:rsidR="00090AC0" w:rsidRDefault="00090AC0" w:rsidP="00090AC0"/>
    <w:p w14:paraId="2C64BC01" w14:textId="77777777" w:rsidR="009147A6" w:rsidRDefault="009147A6"/>
    <w:tbl>
      <w:tblPr>
        <w:tblStyle w:val="LightGrid-Accent1"/>
        <w:tblW w:w="0" w:type="auto"/>
        <w:tblLayout w:type="fixed"/>
        <w:tblLook w:val="0620" w:firstRow="1" w:lastRow="0" w:firstColumn="0" w:lastColumn="0" w:noHBand="1" w:noVBand="1"/>
      </w:tblPr>
      <w:tblGrid>
        <w:gridCol w:w="2718"/>
        <w:gridCol w:w="8298"/>
      </w:tblGrid>
      <w:tr w:rsidR="00E3364B" w14:paraId="2C64BC09" w14:textId="77777777" w:rsidTr="00D71E79">
        <w:trPr>
          <w:cnfStyle w:val="100000000000" w:firstRow="1" w:lastRow="0" w:firstColumn="0" w:lastColumn="0" w:oddVBand="0" w:evenVBand="0" w:oddHBand="0" w:evenHBand="0" w:firstRowFirstColumn="0" w:firstRowLastColumn="0" w:lastRowFirstColumn="0" w:lastRowLastColumn="0"/>
        </w:trPr>
        <w:tc>
          <w:tcPr>
            <w:tcW w:w="2718" w:type="dxa"/>
          </w:tcPr>
          <w:p w14:paraId="2C64BC02" w14:textId="77777777" w:rsidR="00E3364B" w:rsidRPr="00D25D8F" w:rsidRDefault="00E3364B" w:rsidP="009147A6">
            <w:pPr>
              <w:rPr>
                <w:sz w:val="20"/>
              </w:rPr>
            </w:pPr>
            <w:r w:rsidRPr="00D25D8F">
              <w:rPr>
                <w:sz w:val="22"/>
                <w:szCs w:val="28"/>
              </w:rPr>
              <w:t>Documentation of learning</w:t>
            </w:r>
          </w:p>
          <w:p w14:paraId="2C64BC03" w14:textId="77777777" w:rsidR="00E3364B" w:rsidRPr="00D71E79" w:rsidRDefault="00E3364B" w:rsidP="00E3364B">
            <w:pPr>
              <w:rPr>
                <w:b w:val="0"/>
                <w:sz w:val="22"/>
                <w:szCs w:val="20"/>
              </w:rPr>
            </w:pPr>
            <w:r w:rsidRPr="00D71E79">
              <w:rPr>
                <w:b w:val="0"/>
                <w:sz w:val="22"/>
                <w:szCs w:val="20"/>
              </w:rPr>
              <w:t>Key evidence of change</w:t>
            </w:r>
          </w:p>
          <w:p w14:paraId="2C64BC04"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How did your actions make a difference? </w:t>
            </w:r>
          </w:p>
          <w:p w14:paraId="2C64BC05"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 xml:space="preserve">Choose 1-3 pieces of evidence to demonstrate the impact your actions have had on student learning to meet your goal. </w:t>
            </w:r>
          </w:p>
          <w:p w14:paraId="2C64BC06" w14:textId="77777777" w:rsidR="00E3364B" w:rsidRPr="00D71E79" w:rsidRDefault="00E3364B" w:rsidP="00E3364B">
            <w:pPr>
              <w:pStyle w:val="ListParagraph"/>
              <w:numPr>
                <w:ilvl w:val="0"/>
                <w:numId w:val="7"/>
              </w:numPr>
              <w:ind w:left="180" w:hanging="180"/>
              <w:rPr>
                <w:b w:val="0"/>
                <w:sz w:val="22"/>
                <w:szCs w:val="20"/>
              </w:rPr>
            </w:pPr>
            <w:r w:rsidRPr="00D71E79">
              <w:rPr>
                <w:b w:val="0"/>
                <w:sz w:val="22"/>
                <w:szCs w:val="20"/>
              </w:rPr>
              <w:t>Documentation could include video, survey results, performance standard data, anecdotal evidence, work samples, etc.</w:t>
            </w:r>
          </w:p>
          <w:p w14:paraId="2C64BC07" w14:textId="77777777" w:rsidR="00E3364B" w:rsidRDefault="00E3364B" w:rsidP="00913A62"/>
        </w:tc>
        <w:tc>
          <w:tcPr>
            <w:tcW w:w="8298" w:type="dxa"/>
          </w:tcPr>
          <w:p w14:paraId="42EF2CE0" w14:textId="77777777" w:rsidR="004507CB" w:rsidRDefault="004507CB" w:rsidP="004507CB">
            <w:pPr>
              <w:pStyle w:val="ListParagraph"/>
              <w:numPr>
                <w:ilvl w:val="0"/>
                <w:numId w:val="7"/>
              </w:numPr>
            </w:pPr>
            <w:r>
              <w:t>30 days of learning reflection and documentation</w:t>
            </w:r>
          </w:p>
          <w:p w14:paraId="6C997898" w14:textId="1CB3BC6F" w:rsidR="004507CB" w:rsidRDefault="004507CB" w:rsidP="004507CB">
            <w:pPr>
              <w:pStyle w:val="ListParagraph"/>
              <w:numPr>
                <w:ilvl w:val="0"/>
                <w:numId w:val="7"/>
              </w:numPr>
            </w:pPr>
            <w:r>
              <w:t>Student feedback from Student Voice meetings</w:t>
            </w:r>
          </w:p>
          <w:p w14:paraId="56B45CA6" w14:textId="56EF6369" w:rsidR="004507CB" w:rsidRDefault="001A7324" w:rsidP="004507CB">
            <w:pPr>
              <w:pStyle w:val="ListParagraph"/>
              <w:numPr>
                <w:ilvl w:val="0"/>
                <w:numId w:val="7"/>
              </w:numPr>
            </w:pPr>
            <w:r>
              <w:t>Satisfaction Survey</w:t>
            </w:r>
          </w:p>
          <w:p w14:paraId="605328D7" w14:textId="77777777" w:rsidR="004507CB" w:rsidRDefault="004507CB" w:rsidP="004507CB">
            <w:pPr>
              <w:pStyle w:val="ListParagraph"/>
              <w:numPr>
                <w:ilvl w:val="0"/>
                <w:numId w:val="7"/>
              </w:numPr>
            </w:pPr>
            <w:r>
              <w:t>FSA scores</w:t>
            </w:r>
          </w:p>
          <w:p w14:paraId="7152A674" w14:textId="3FF0A10A" w:rsidR="004507CB" w:rsidRDefault="004507CB" w:rsidP="004507CB">
            <w:pPr>
              <w:pStyle w:val="ListParagraph"/>
              <w:numPr>
                <w:ilvl w:val="0"/>
                <w:numId w:val="7"/>
              </w:numPr>
            </w:pPr>
            <w:r>
              <w:t>Class reviews</w:t>
            </w:r>
          </w:p>
          <w:p w14:paraId="0AC8B4FE" w14:textId="77777777" w:rsidR="004507CB" w:rsidRDefault="004507CB" w:rsidP="004507CB">
            <w:pPr>
              <w:pStyle w:val="ListParagraph"/>
              <w:numPr>
                <w:ilvl w:val="0"/>
                <w:numId w:val="7"/>
              </w:numPr>
            </w:pPr>
            <w:r>
              <w:t>MDI</w:t>
            </w:r>
          </w:p>
          <w:p w14:paraId="2C64BC08" w14:textId="77777777" w:rsidR="00E3364B" w:rsidRPr="00F53225" w:rsidRDefault="00E3364B" w:rsidP="0071343B">
            <w:pPr>
              <w:rPr>
                <w:b w:val="0"/>
              </w:rPr>
            </w:pPr>
          </w:p>
        </w:tc>
      </w:tr>
      <w:tr w:rsidR="00D71E79" w14:paraId="2C64BC0C" w14:textId="77777777" w:rsidTr="00D71E79">
        <w:tc>
          <w:tcPr>
            <w:tcW w:w="2718" w:type="dxa"/>
          </w:tcPr>
          <w:p w14:paraId="2C64BC0A" w14:textId="77777777" w:rsidR="00D71E79" w:rsidRPr="00E3364B" w:rsidRDefault="001D56DF" w:rsidP="009147A6">
            <w:pPr>
              <w:rPr>
                <w:sz w:val="22"/>
                <w:szCs w:val="22"/>
              </w:rPr>
            </w:pPr>
            <w:r w:rsidRPr="00E3364B">
              <w:rPr>
                <w:sz w:val="22"/>
                <w:szCs w:val="22"/>
              </w:rPr>
              <w:t>Backup</w:t>
            </w:r>
            <w:r w:rsidR="00D71E79" w:rsidRPr="00E3364B">
              <w:rPr>
                <w:sz w:val="22"/>
                <w:szCs w:val="22"/>
              </w:rPr>
              <w:t xml:space="preserve"> Documentation</w:t>
            </w:r>
          </w:p>
        </w:tc>
        <w:tc>
          <w:tcPr>
            <w:tcW w:w="8298" w:type="dxa"/>
          </w:tcPr>
          <w:p w14:paraId="2C64BC0B" w14:textId="0108198D" w:rsidR="00F1484D" w:rsidRPr="00AB26B3" w:rsidRDefault="00731833" w:rsidP="0071343B">
            <w:hyperlink r:id="rId12" w:history="1">
              <w:r w:rsidR="001A7324" w:rsidRPr="001A7324">
                <w:rPr>
                  <w:rStyle w:val="Hyperlink"/>
                </w:rPr>
                <w:t>Satisfaction Survey</w:t>
              </w:r>
            </w:hyperlink>
            <w:r w:rsidR="001A7324">
              <w:t xml:space="preserve">    </w:t>
            </w:r>
            <w:hyperlink r:id="rId13" w:history="1">
              <w:r w:rsidR="001A7324" w:rsidRPr="001A7324">
                <w:rPr>
                  <w:rStyle w:val="Hyperlink"/>
                </w:rPr>
                <w:t>FSA</w:t>
              </w:r>
            </w:hyperlink>
            <w:r w:rsidR="001A7324">
              <w:t xml:space="preserve"> </w:t>
            </w:r>
            <w:r w:rsidR="001A7324">
              <w:object w:dxaOrig="1534" w:dyaOrig="991" w14:anchorId="32629B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45pt" o:ole="">
                  <v:imagedata r:id="rId14" o:title=""/>
                </v:shape>
                <o:OLEObject Type="Embed" ProgID="Word.Document.8" ShapeID="_x0000_i1025" DrawAspect="Icon" ObjectID="_1560752799" r:id="rId15">
                  <o:FieldCodes>\s</o:FieldCodes>
                </o:OLEObject>
              </w:object>
            </w:r>
          </w:p>
        </w:tc>
      </w:tr>
      <w:tr w:rsidR="001A7324" w14:paraId="5AB5BC76" w14:textId="77777777" w:rsidTr="00D71E79">
        <w:tc>
          <w:tcPr>
            <w:tcW w:w="2718" w:type="dxa"/>
          </w:tcPr>
          <w:p w14:paraId="79258C09" w14:textId="77777777" w:rsidR="001A7324" w:rsidRPr="00E3364B" w:rsidRDefault="001A7324" w:rsidP="009147A6">
            <w:pPr>
              <w:rPr>
                <w:sz w:val="22"/>
                <w:szCs w:val="22"/>
              </w:rPr>
            </w:pPr>
          </w:p>
        </w:tc>
        <w:tc>
          <w:tcPr>
            <w:tcW w:w="8298" w:type="dxa"/>
          </w:tcPr>
          <w:p w14:paraId="307A30FA" w14:textId="77777777" w:rsidR="001A7324" w:rsidRDefault="001A7324" w:rsidP="0071343B"/>
        </w:tc>
      </w:tr>
    </w:tbl>
    <w:p w14:paraId="2C64BC0D" w14:textId="77777777" w:rsidR="009147A6" w:rsidRDefault="009147A6"/>
    <w:p w14:paraId="5C083A1D" w14:textId="61262B3D" w:rsidR="008A03DF" w:rsidRDefault="008A03DF"/>
    <w:tbl>
      <w:tblPr>
        <w:tblStyle w:val="LightGrid-Accent1"/>
        <w:tblW w:w="0" w:type="auto"/>
        <w:tblLook w:val="0620" w:firstRow="1" w:lastRow="0" w:firstColumn="0" w:lastColumn="0" w:noHBand="1" w:noVBand="1"/>
      </w:tblPr>
      <w:tblGrid>
        <w:gridCol w:w="2683"/>
        <w:gridCol w:w="8097"/>
      </w:tblGrid>
      <w:tr w:rsidR="008A03DF" w14:paraId="0F757602" w14:textId="77777777" w:rsidTr="00913A62">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647ECA98" w14:textId="24E700F1" w:rsidR="008A03DF" w:rsidRPr="00D25D8F" w:rsidRDefault="008A03DF" w:rsidP="00913A62">
            <w:pPr>
              <w:rPr>
                <w:b w:val="0"/>
                <w:sz w:val="22"/>
                <w:szCs w:val="28"/>
              </w:rPr>
            </w:pPr>
            <w:r>
              <w:rPr>
                <w:sz w:val="22"/>
                <w:szCs w:val="28"/>
              </w:rPr>
              <w:t>School Community Engagement Process</w:t>
            </w:r>
          </w:p>
          <w:p w14:paraId="6F2F0501" w14:textId="41D4E00D" w:rsidR="008A03DF" w:rsidRPr="00D71E79" w:rsidRDefault="008A03DF" w:rsidP="00913A62">
            <w:pPr>
              <w:pStyle w:val="ListParagraph"/>
              <w:numPr>
                <w:ilvl w:val="0"/>
                <w:numId w:val="8"/>
              </w:numPr>
              <w:ind w:left="180" w:hanging="180"/>
              <w:rPr>
                <w:b w:val="0"/>
                <w:sz w:val="22"/>
                <w:szCs w:val="20"/>
              </w:rPr>
            </w:pPr>
            <w:r>
              <w:rPr>
                <w:b w:val="0"/>
                <w:sz w:val="22"/>
                <w:szCs w:val="20"/>
              </w:rPr>
              <w:t>How did you engage parents, teachers, students &amp; support staff in developing your APL</w:t>
            </w:r>
            <w:r w:rsidRPr="00D71E79">
              <w:rPr>
                <w:b w:val="0"/>
                <w:sz w:val="22"/>
                <w:szCs w:val="20"/>
              </w:rPr>
              <w:t>?</w:t>
            </w:r>
          </w:p>
          <w:p w14:paraId="5C1974DE" w14:textId="25417B46" w:rsidR="008A03DF" w:rsidRPr="00266950" w:rsidRDefault="008A03DF" w:rsidP="00266950">
            <w:pPr>
              <w:pStyle w:val="ListParagraph"/>
              <w:numPr>
                <w:ilvl w:val="0"/>
                <w:numId w:val="8"/>
              </w:numPr>
              <w:ind w:left="180" w:hanging="180"/>
              <w:rPr>
                <w:b w:val="0"/>
                <w:sz w:val="22"/>
                <w:szCs w:val="20"/>
              </w:rPr>
            </w:pPr>
            <w:r>
              <w:rPr>
                <w:b w:val="0"/>
                <w:sz w:val="22"/>
                <w:szCs w:val="20"/>
              </w:rPr>
              <w:t>How did you share your APL goals with parents, teachers, students &amp; support staff</w:t>
            </w:r>
            <w:r w:rsidRPr="00D71E79">
              <w:rPr>
                <w:b w:val="0"/>
                <w:sz w:val="22"/>
                <w:szCs w:val="20"/>
              </w:rPr>
              <w:t>?</w:t>
            </w:r>
          </w:p>
          <w:p w14:paraId="7DFC0359" w14:textId="545847B0" w:rsidR="008A03DF" w:rsidRPr="008A03DF" w:rsidRDefault="008A03DF" w:rsidP="008A03DF">
            <w:pPr>
              <w:pStyle w:val="ListParagraph"/>
              <w:ind w:left="180"/>
              <w:rPr>
                <w:b w:val="0"/>
              </w:rPr>
            </w:pPr>
          </w:p>
        </w:tc>
        <w:tc>
          <w:tcPr>
            <w:tcW w:w="8298" w:type="dxa"/>
            <w:tcBorders>
              <w:top w:val="none" w:sz="0" w:space="0" w:color="auto"/>
              <w:left w:val="none" w:sz="0" w:space="0" w:color="auto"/>
              <w:bottom w:val="none" w:sz="0" w:space="0" w:color="auto"/>
              <w:right w:val="none" w:sz="0" w:space="0" w:color="auto"/>
            </w:tcBorders>
          </w:tcPr>
          <w:p w14:paraId="7B196EF8" w14:textId="28B59D32" w:rsidR="004507CB" w:rsidRDefault="004507CB" w:rsidP="004507CB">
            <w:pPr>
              <w:pStyle w:val="ListParagraph"/>
              <w:numPr>
                <w:ilvl w:val="0"/>
                <w:numId w:val="8"/>
              </w:numPr>
              <w:rPr>
                <w:sz w:val="22"/>
              </w:rPr>
            </w:pPr>
            <w:r>
              <w:rPr>
                <w:sz w:val="22"/>
              </w:rPr>
              <w:t>Staff- Staff meetings, Professional Development, and Learning Teams</w:t>
            </w:r>
          </w:p>
          <w:p w14:paraId="74257EDE" w14:textId="77777777" w:rsidR="004507CB" w:rsidRDefault="004507CB" w:rsidP="004507CB">
            <w:pPr>
              <w:pStyle w:val="ListParagraph"/>
              <w:numPr>
                <w:ilvl w:val="0"/>
                <w:numId w:val="8"/>
              </w:numPr>
              <w:rPr>
                <w:sz w:val="22"/>
              </w:rPr>
            </w:pPr>
            <w:r>
              <w:rPr>
                <w:sz w:val="22"/>
              </w:rPr>
              <w:t xml:space="preserve">Students- Regular Student Voice meetings, School wide circle activities, feedback on the CSI unit. </w:t>
            </w:r>
          </w:p>
          <w:p w14:paraId="481958EE" w14:textId="2AAD798D" w:rsidR="008A03DF" w:rsidRPr="004507CB" w:rsidRDefault="004507CB" w:rsidP="004507CB">
            <w:pPr>
              <w:pStyle w:val="ListParagraph"/>
              <w:numPr>
                <w:ilvl w:val="0"/>
                <w:numId w:val="8"/>
              </w:numPr>
              <w:rPr>
                <w:sz w:val="22"/>
              </w:rPr>
            </w:pPr>
            <w:r>
              <w:rPr>
                <w:sz w:val="22"/>
              </w:rPr>
              <w:t>Parents- Website, E-news, Email updates, Parent evenings, and PAC meetings</w:t>
            </w:r>
          </w:p>
        </w:tc>
      </w:tr>
      <w:tr w:rsidR="008A03DF" w14:paraId="67018012" w14:textId="77777777" w:rsidTr="00913A62">
        <w:tc>
          <w:tcPr>
            <w:tcW w:w="2718" w:type="dxa"/>
          </w:tcPr>
          <w:p w14:paraId="283CF282" w14:textId="77777777" w:rsidR="008A03DF" w:rsidRPr="00E3364B" w:rsidRDefault="008A03DF" w:rsidP="00913A62">
            <w:r w:rsidRPr="00D71E79">
              <w:rPr>
                <w:sz w:val="22"/>
              </w:rPr>
              <w:t>Backup Documentation</w:t>
            </w:r>
          </w:p>
        </w:tc>
        <w:tc>
          <w:tcPr>
            <w:tcW w:w="8298" w:type="dxa"/>
          </w:tcPr>
          <w:p w14:paraId="45303F84" w14:textId="77777777" w:rsidR="008A03DF" w:rsidRPr="00F53225" w:rsidRDefault="008A03DF" w:rsidP="00913A62">
            <w:pPr>
              <w:rPr>
                <w:sz w:val="22"/>
              </w:rPr>
            </w:pPr>
          </w:p>
        </w:tc>
      </w:tr>
    </w:tbl>
    <w:p w14:paraId="1D6C5C85" w14:textId="77777777" w:rsidR="008A03DF" w:rsidRDefault="008A03DF"/>
    <w:p w14:paraId="18BC8430" w14:textId="77777777" w:rsidR="008A03DF" w:rsidRDefault="008A03DF"/>
    <w:tbl>
      <w:tblPr>
        <w:tblStyle w:val="LightGrid-Accent1"/>
        <w:tblW w:w="0" w:type="auto"/>
        <w:tblLook w:val="0620" w:firstRow="1" w:lastRow="0" w:firstColumn="0" w:lastColumn="0" w:noHBand="1" w:noVBand="1"/>
      </w:tblPr>
      <w:tblGrid>
        <w:gridCol w:w="2686"/>
        <w:gridCol w:w="8094"/>
      </w:tblGrid>
      <w:tr w:rsidR="009147A6" w14:paraId="2C64BC17" w14:textId="77777777" w:rsidTr="000D0B33">
        <w:trPr>
          <w:cnfStyle w:val="100000000000" w:firstRow="1" w:lastRow="0" w:firstColumn="0" w:lastColumn="0" w:oddVBand="0" w:evenVBand="0" w:oddHBand="0" w:evenHBand="0" w:firstRowFirstColumn="0" w:firstRowLastColumn="0" w:lastRowFirstColumn="0" w:lastRowLastColumn="0"/>
        </w:trPr>
        <w:tc>
          <w:tcPr>
            <w:tcW w:w="2718" w:type="dxa"/>
            <w:tcBorders>
              <w:top w:val="none" w:sz="0" w:space="0" w:color="auto"/>
              <w:left w:val="none" w:sz="0" w:space="0" w:color="auto"/>
              <w:bottom w:val="none" w:sz="0" w:space="0" w:color="auto"/>
              <w:right w:val="none" w:sz="0" w:space="0" w:color="auto"/>
            </w:tcBorders>
          </w:tcPr>
          <w:p w14:paraId="2C64BC0F" w14:textId="77777777" w:rsidR="009147A6" w:rsidRPr="00D25D8F" w:rsidRDefault="009147A6" w:rsidP="009147A6">
            <w:pPr>
              <w:rPr>
                <w:b w:val="0"/>
                <w:sz w:val="22"/>
                <w:szCs w:val="28"/>
              </w:rPr>
            </w:pPr>
            <w:r w:rsidRPr="00D25D8F">
              <w:rPr>
                <w:sz w:val="22"/>
                <w:szCs w:val="28"/>
              </w:rPr>
              <w:t>Reflection Highlights</w:t>
            </w:r>
          </w:p>
          <w:p w14:paraId="2C64BC10"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Where are we now?</w:t>
            </w:r>
          </w:p>
          <w:p w14:paraId="2C64BC11"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are some patterns emerging?</w:t>
            </w:r>
          </w:p>
          <w:p w14:paraId="2C64BC12"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What surprised you?</w:t>
            </w:r>
          </w:p>
          <w:p w14:paraId="2C64BC13"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lastRenderedPageBreak/>
              <w:t>What conclusions</w:t>
            </w:r>
            <w:r w:rsidR="000C5C5C">
              <w:rPr>
                <w:b w:val="0"/>
                <w:sz w:val="22"/>
                <w:szCs w:val="20"/>
              </w:rPr>
              <w:t xml:space="preserve"> </w:t>
            </w:r>
            <w:r w:rsidRPr="00D71E79">
              <w:rPr>
                <w:b w:val="0"/>
                <w:sz w:val="22"/>
                <w:szCs w:val="20"/>
              </w:rPr>
              <w:t>/</w:t>
            </w:r>
            <w:r w:rsidR="000C5C5C">
              <w:rPr>
                <w:b w:val="0"/>
                <w:sz w:val="22"/>
                <w:szCs w:val="20"/>
              </w:rPr>
              <w:t xml:space="preserve"> </w:t>
            </w:r>
            <w:r w:rsidRPr="00D71E79">
              <w:rPr>
                <w:b w:val="0"/>
                <w:sz w:val="22"/>
                <w:szCs w:val="20"/>
              </w:rPr>
              <w:t>inferences might you draw?</w:t>
            </w:r>
          </w:p>
          <w:p w14:paraId="2C64BC14" w14:textId="77777777" w:rsidR="009147A6" w:rsidRPr="00D71E79" w:rsidRDefault="009147A6" w:rsidP="00E3364B">
            <w:pPr>
              <w:pStyle w:val="ListParagraph"/>
              <w:numPr>
                <w:ilvl w:val="0"/>
                <w:numId w:val="8"/>
              </w:numPr>
              <w:ind w:left="180" w:hanging="180"/>
              <w:rPr>
                <w:b w:val="0"/>
                <w:sz w:val="22"/>
                <w:szCs w:val="20"/>
              </w:rPr>
            </w:pPr>
            <w:r w:rsidRPr="00D71E79">
              <w:rPr>
                <w:b w:val="0"/>
                <w:sz w:val="22"/>
                <w:szCs w:val="20"/>
              </w:rPr>
              <w:t>How does this inform potential next steps?</w:t>
            </w:r>
          </w:p>
          <w:p w14:paraId="2C64BC15" w14:textId="77777777" w:rsidR="009147A6" w:rsidRDefault="009147A6" w:rsidP="00913A62"/>
        </w:tc>
        <w:tc>
          <w:tcPr>
            <w:tcW w:w="8298" w:type="dxa"/>
            <w:tcBorders>
              <w:top w:val="none" w:sz="0" w:space="0" w:color="auto"/>
              <w:left w:val="none" w:sz="0" w:space="0" w:color="auto"/>
              <w:bottom w:val="none" w:sz="0" w:space="0" w:color="auto"/>
              <w:right w:val="none" w:sz="0" w:space="0" w:color="auto"/>
            </w:tcBorders>
          </w:tcPr>
          <w:p w14:paraId="74C8EF36" w14:textId="77777777" w:rsidR="00F1484D" w:rsidRDefault="001770CC" w:rsidP="00913A62">
            <w:pPr>
              <w:rPr>
                <w:b w:val="0"/>
                <w:sz w:val="22"/>
              </w:rPr>
            </w:pPr>
            <w:r>
              <w:rPr>
                <w:b w:val="0"/>
                <w:sz w:val="22"/>
              </w:rPr>
              <w:lastRenderedPageBreak/>
              <w:t xml:space="preserve">Our staff has made tremendous progress this year with their understanding and ability to implement the revised curriculum. The CSI unit was an amazing learning opportunity and student engagement and parent feedback was overwhelmingly positive and reinforced that we are on the right track. </w:t>
            </w:r>
          </w:p>
          <w:p w14:paraId="2C64BC16" w14:textId="4A0EB9C6" w:rsidR="001770CC" w:rsidRPr="009147A6" w:rsidRDefault="001770CC" w:rsidP="00913A62">
            <w:pPr>
              <w:rPr>
                <w:b w:val="0"/>
                <w:sz w:val="22"/>
              </w:rPr>
            </w:pPr>
            <w:r>
              <w:rPr>
                <w:b w:val="0"/>
                <w:sz w:val="22"/>
              </w:rPr>
              <w:t xml:space="preserve">Next year we will continue to focus on the implementation, as well as focusing on the communication of student learning piece, which is the next step in the process for us. </w:t>
            </w:r>
          </w:p>
        </w:tc>
      </w:tr>
      <w:tr w:rsidR="00E3364B" w14:paraId="2C64BC1A" w14:textId="77777777" w:rsidTr="00D71E79">
        <w:tc>
          <w:tcPr>
            <w:tcW w:w="2718" w:type="dxa"/>
          </w:tcPr>
          <w:p w14:paraId="2C64BC18" w14:textId="77777777" w:rsidR="00E3364B" w:rsidRPr="00E3364B" w:rsidRDefault="001D56DF" w:rsidP="00E3364B">
            <w:r w:rsidRPr="00D71E79">
              <w:rPr>
                <w:sz w:val="22"/>
              </w:rPr>
              <w:t>Backup</w:t>
            </w:r>
            <w:r w:rsidR="00E3364B" w:rsidRPr="00D71E79">
              <w:rPr>
                <w:sz w:val="22"/>
              </w:rPr>
              <w:t xml:space="preserve"> Documentation</w:t>
            </w:r>
          </w:p>
        </w:tc>
        <w:tc>
          <w:tcPr>
            <w:tcW w:w="8298" w:type="dxa"/>
          </w:tcPr>
          <w:p w14:paraId="2C64BC19" w14:textId="7BE026F0" w:rsidR="001D56DF" w:rsidRPr="00F53225" w:rsidRDefault="001D56DF" w:rsidP="00913A62">
            <w:pPr>
              <w:rPr>
                <w:sz w:val="22"/>
              </w:rPr>
            </w:pPr>
          </w:p>
        </w:tc>
      </w:tr>
    </w:tbl>
    <w:p w14:paraId="2C64BC1B" w14:textId="77777777" w:rsidR="00612657" w:rsidRDefault="00612657" w:rsidP="00AB26B3">
      <w:pPr>
        <w:rPr>
          <w:sz w:val="22"/>
          <w:szCs w:val="22"/>
        </w:rPr>
      </w:pPr>
    </w:p>
    <w:p w14:paraId="2C64BC1C" w14:textId="77777777" w:rsidR="005A61B2" w:rsidRDefault="005A61B2" w:rsidP="00AB26B3">
      <w:pPr>
        <w:rPr>
          <w:sz w:val="22"/>
          <w:szCs w:val="22"/>
        </w:rPr>
      </w:pPr>
    </w:p>
    <w:p w14:paraId="139CF190" w14:textId="0A10A8D8" w:rsidR="008A03DF" w:rsidRDefault="008A03DF">
      <w:pPr>
        <w:rPr>
          <w:b/>
          <w:color w:val="FF0000"/>
          <w:sz w:val="22"/>
          <w:szCs w:val="22"/>
        </w:rPr>
      </w:pPr>
    </w:p>
    <w:p w14:paraId="462FE217" w14:textId="77777777" w:rsidR="00266950" w:rsidRDefault="00266950" w:rsidP="00AB26B3">
      <w:pPr>
        <w:rPr>
          <w:b/>
          <w:color w:val="FF0000"/>
          <w:sz w:val="22"/>
          <w:szCs w:val="22"/>
        </w:rPr>
      </w:pPr>
    </w:p>
    <w:p w14:paraId="5BD450B1" w14:textId="77777777" w:rsidR="00266950" w:rsidRDefault="00266950" w:rsidP="00AB26B3">
      <w:pPr>
        <w:rPr>
          <w:b/>
          <w:color w:val="FF0000"/>
          <w:sz w:val="22"/>
          <w:szCs w:val="22"/>
        </w:rPr>
      </w:pPr>
    </w:p>
    <w:p w14:paraId="7DD48046" w14:textId="77777777" w:rsidR="00266950" w:rsidRDefault="00266950" w:rsidP="00AB26B3">
      <w:pPr>
        <w:rPr>
          <w:b/>
          <w:color w:val="FF0000"/>
          <w:sz w:val="22"/>
          <w:szCs w:val="22"/>
        </w:rPr>
      </w:pPr>
    </w:p>
    <w:p w14:paraId="2C64BC1D" w14:textId="64D29615" w:rsidR="005A61B2" w:rsidRPr="00E03891" w:rsidRDefault="00E03891" w:rsidP="00AB26B3">
      <w:pPr>
        <w:rPr>
          <w:b/>
          <w:color w:val="FF0000"/>
          <w:sz w:val="22"/>
          <w:szCs w:val="22"/>
        </w:rPr>
      </w:pPr>
      <w:r w:rsidRPr="00E03891">
        <w:rPr>
          <w:b/>
          <w:color w:val="FF0000"/>
          <w:sz w:val="22"/>
          <w:szCs w:val="22"/>
        </w:rPr>
        <w:t>(Delete this section if Literacy is your main goal)</w:t>
      </w:r>
    </w:p>
    <w:tbl>
      <w:tblPr>
        <w:tblStyle w:val="LightGrid-Accent1"/>
        <w:tblW w:w="0" w:type="auto"/>
        <w:tblLook w:val="0600" w:firstRow="0" w:lastRow="0" w:firstColumn="0" w:lastColumn="0" w:noHBand="1" w:noVBand="1"/>
      </w:tblPr>
      <w:tblGrid>
        <w:gridCol w:w="2681"/>
        <w:gridCol w:w="8099"/>
      </w:tblGrid>
      <w:tr w:rsidR="002653F0" w14:paraId="2C64BC24" w14:textId="77777777" w:rsidTr="00585DED">
        <w:tc>
          <w:tcPr>
            <w:tcW w:w="2718" w:type="dxa"/>
          </w:tcPr>
          <w:p w14:paraId="2C64BC1E" w14:textId="77777777" w:rsidR="002653F0" w:rsidRPr="00585DED" w:rsidRDefault="002653F0" w:rsidP="002653F0">
            <w:pPr>
              <w:rPr>
                <w:b/>
                <w:sz w:val="22"/>
                <w:szCs w:val="28"/>
              </w:rPr>
            </w:pPr>
            <w:r w:rsidRPr="00585DED">
              <w:rPr>
                <w:b/>
                <w:sz w:val="22"/>
                <w:szCs w:val="28"/>
              </w:rPr>
              <w:t>Literacy Data</w:t>
            </w:r>
          </w:p>
          <w:p w14:paraId="2C64BC1F" w14:textId="1A794745" w:rsidR="00585DED" w:rsidRPr="00585DED" w:rsidRDefault="002653F0" w:rsidP="002653F0">
            <w:pPr>
              <w:rPr>
                <w:sz w:val="22"/>
                <w:szCs w:val="28"/>
              </w:rPr>
            </w:pPr>
            <w:r w:rsidRPr="00585DED">
              <w:rPr>
                <w:sz w:val="22"/>
                <w:szCs w:val="28"/>
              </w:rPr>
              <w:t>Attach</w:t>
            </w:r>
            <w:r w:rsidR="00F945AC">
              <w:rPr>
                <w:sz w:val="22"/>
                <w:szCs w:val="28"/>
              </w:rPr>
              <w:t xml:space="preserve"> the </w:t>
            </w:r>
            <w:r w:rsidR="00973E21">
              <w:rPr>
                <w:sz w:val="22"/>
                <w:szCs w:val="28"/>
              </w:rPr>
              <w:t>following</w:t>
            </w:r>
            <w:r w:rsidR="00973E21" w:rsidRPr="00585DED">
              <w:rPr>
                <w:sz w:val="22"/>
                <w:szCs w:val="28"/>
              </w:rPr>
              <w:t>:</w:t>
            </w:r>
          </w:p>
          <w:p w14:paraId="2C64BC20" w14:textId="77777777" w:rsidR="00585DED" w:rsidRDefault="002653F0" w:rsidP="00585DED">
            <w:pPr>
              <w:pStyle w:val="ListParagraph"/>
              <w:numPr>
                <w:ilvl w:val="0"/>
                <w:numId w:val="11"/>
              </w:numPr>
              <w:ind w:left="180" w:hanging="180"/>
              <w:rPr>
                <w:sz w:val="22"/>
                <w:szCs w:val="28"/>
              </w:rPr>
            </w:pPr>
            <w:r w:rsidRPr="00585DED">
              <w:rPr>
                <w:rFonts w:asciiTheme="majorHAnsi" w:eastAsiaTheme="majorEastAsia" w:hAnsiTheme="majorHAnsi" w:cstheme="majorBidi"/>
                <w:bCs/>
                <w:sz w:val="22"/>
                <w:szCs w:val="28"/>
              </w:rPr>
              <w:t xml:space="preserve">Classroom </w:t>
            </w:r>
            <w:r w:rsidR="00585DED" w:rsidRPr="00585DED">
              <w:rPr>
                <w:sz w:val="22"/>
                <w:szCs w:val="28"/>
              </w:rPr>
              <w:t xml:space="preserve">Assessment </w:t>
            </w:r>
          </w:p>
          <w:p w14:paraId="2C64BC21" w14:textId="77777777" w:rsidR="00F945AC" w:rsidRPr="00585DED" w:rsidRDefault="00F945AC" w:rsidP="00585DED">
            <w:pPr>
              <w:pStyle w:val="ListParagraph"/>
              <w:numPr>
                <w:ilvl w:val="0"/>
                <w:numId w:val="11"/>
              </w:numPr>
              <w:ind w:left="180" w:hanging="180"/>
              <w:rPr>
                <w:sz w:val="22"/>
                <w:szCs w:val="28"/>
              </w:rPr>
            </w:pPr>
            <w:r>
              <w:rPr>
                <w:sz w:val="22"/>
                <w:szCs w:val="28"/>
              </w:rPr>
              <w:t>School Assessment</w:t>
            </w:r>
          </w:p>
          <w:p w14:paraId="2C64BC22" w14:textId="77777777" w:rsidR="002653F0" w:rsidRPr="00585DED" w:rsidRDefault="002653F0" w:rsidP="00585DED">
            <w:pPr>
              <w:pStyle w:val="ListParagraph"/>
              <w:numPr>
                <w:ilvl w:val="0"/>
                <w:numId w:val="11"/>
              </w:numPr>
              <w:ind w:left="180" w:hanging="180"/>
              <w:rPr>
                <w:rFonts w:asciiTheme="majorHAnsi" w:eastAsiaTheme="majorEastAsia" w:hAnsiTheme="majorHAnsi" w:cstheme="majorBidi"/>
                <w:bCs/>
                <w:sz w:val="22"/>
                <w:szCs w:val="28"/>
              </w:rPr>
            </w:pPr>
            <w:r w:rsidRPr="00585DED">
              <w:rPr>
                <w:rFonts w:asciiTheme="majorHAnsi" w:eastAsiaTheme="majorEastAsia" w:hAnsiTheme="majorHAnsi" w:cstheme="majorBidi"/>
                <w:bCs/>
                <w:sz w:val="22"/>
                <w:szCs w:val="28"/>
              </w:rPr>
              <w:t>FSA results</w:t>
            </w:r>
          </w:p>
        </w:tc>
        <w:tc>
          <w:tcPr>
            <w:tcW w:w="8298" w:type="dxa"/>
          </w:tcPr>
          <w:p w14:paraId="2C64BC23" w14:textId="6F0FC2A0" w:rsidR="002653F0" w:rsidRPr="009147A6" w:rsidRDefault="00731833" w:rsidP="00913A62">
            <w:pPr>
              <w:rPr>
                <w:b/>
                <w:sz w:val="22"/>
              </w:rPr>
            </w:pPr>
            <w:hyperlink r:id="rId16" w:history="1">
              <w:r w:rsidRPr="001A7324">
                <w:rPr>
                  <w:rStyle w:val="Hyperlink"/>
                </w:rPr>
                <w:t>Satisfaction Survey</w:t>
              </w:r>
            </w:hyperlink>
            <w:r>
              <w:t xml:space="preserve">    </w:t>
            </w:r>
            <w:hyperlink r:id="rId17" w:history="1">
              <w:r w:rsidRPr="001A7324">
                <w:rPr>
                  <w:rStyle w:val="Hyperlink"/>
                </w:rPr>
                <w:t>FSA</w:t>
              </w:r>
            </w:hyperlink>
            <w:r>
              <w:t xml:space="preserve"> </w:t>
            </w:r>
            <w:r>
              <w:object w:dxaOrig="1534" w:dyaOrig="991" w14:anchorId="33E83A42">
                <v:shape id="_x0000_i1028" type="#_x0000_t75" style="width:77pt;height:49.45pt" o:ole="">
                  <v:imagedata r:id="rId14" o:title=""/>
                </v:shape>
                <o:OLEObject Type="Embed" ProgID="Word.Document.8" ShapeID="_x0000_i1028" DrawAspect="Icon" ObjectID="_1560752800" r:id="rId18">
                  <o:FieldCodes>\s</o:FieldCodes>
                </o:OLEObject>
              </w:object>
            </w:r>
          </w:p>
        </w:tc>
      </w:tr>
    </w:tbl>
    <w:p w14:paraId="2C64BC25" w14:textId="42E27F1F" w:rsidR="005A61B2" w:rsidRDefault="005A61B2">
      <w:pPr>
        <w:rPr>
          <w:sz w:val="22"/>
          <w:szCs w:val="22"/>
        </w:rPr>
      </w:pPr>
    </w:p>
    <w:p w14:paraId="7AB6ED0E" w14:textId="77777777" w:rsidR="00973E21" w:rsidRDefault="00973E21" w:rsidP="00177A14">
      <w:pPr>
        <w:pStyle w:val="Title"/>
      </w:pPr>
    </w:p>
    <w:p w14:paraId="3911FC8B" w14:textId="77777777" w:rsidR="00973E21" w:rsidRDefault="00973E21" w:rsidP="00177A14">
      <w:pPr>
        <w:pStyle w:val="Title"/>
      </w:pPr>
    </w:p>
    <w:p w14:paraId="2C64BC26" w14:textId="42BBC8C5" w:rsidR="00177A14" w:rsidRDefault="00177A14" w:rsidP="00177A14">
      <w:pPr>
        <w:pStyle w:val="Title"/>
      </w:pPr>
      <w:r>
        <w:t>Signatures</w:t>
      </w:r>
    </w:p>
    <w:tbl>
      <w:tblPr>
        <w:tblStyle w:val="LightGrid-Accent1"/>
        <w:tblW w:w="0" w:type="auto"/>
        <w:tblLook w:val="0620" w:firstRow="1" w:lastRow="0" w:firstColumn="0" w:lastColumn="0" w:noHBand="1" w:noVBand="1"/>
      </w:tblPr>
      <w:tblGrid>
        <w:gridCol w:w="4323"/>
        <w:gridCol w:w="4144"/>
        <w:gridCol w:w="2313"/>
      </w:tblGrid>
      <w:tr w:rsidR="004056D2" w14:paraId="2C64BC2A" w14:textId="77777777" w:rsidTr="00964ED4">
        <w:trPr>
          <w:cnfStyle w:val="100000000000" w:firstRow="1" w:lastRow="0" w:firstColumn="0" w:lastColumn="0" w:oddVBand="0" w:evenVBand="0" w:oddHBand="0" w:evenHBand="0" w:firstRowFirstColumn="0" w:firstRowLastColumn="0" w:lastRowFirstColumn="0" w:lastRowLastColumn="0"/>
          <w:trHeight w:val="295"/>
        </w:trPr>
        <w:tc>
          <w:tcPr>
            <w:tcW w:w="4428" w:type="dxa"/>
            <w:vAlign w:val="center"/>
          </w:tcPr>
          <w:p w14:paraId="2C64BC27" w14:textId="77777777" w:rsidR="004056D2" w:rsidRDefault="004056D2" w:rsidP="0071343B">
            <w:pPr>
              <w:rPr>
                <w:b w:val="0"/>
                <w:bCs w:val="0"/>
                <w:sz w:val="22"/>
                <w:szCs w:val="22"/>
              </w:rPr>
            </w:pPr>
            <w:r w:rsidRPr="004056D2">
              <w:rPr>
                <w:bCs w:val="0"/>
                <w:sz w:val="22"/>
                <w:szCs w:val="22"/>
              </w:rPr>
              <w:t>School</w:t>
            </w:r>
            <w:r>
              <w:rPr>
                <w:bCs w:val="0"/>
                <w:sz w:val="22"/>
                <w:szCs w:val="22"/>
              </w:rPr>
              <w:t xml:space="preserve"> Name</w:t>
            </w:r>
            <w:r w:rsidRPr="004056D2">
              <w:rPr>
                <w:bCs w:val="0"/>
                <w:sz w:val="22"/>
                <w:szCs w:val="22"/>
              </w:rPr>
              <w:t>:</w:t>
            </w:r>
            <w:r w:rsidR="00964ED4">
              <w:rPr>
                <w:bCs w:val="0"/>
                <w:sz w:val="22"/>
                <w:szCs w:val="22"/>
              </w:rPr>
              <w:t xml:space="preserve"> </w:t>
            </w:r>
            <w:r w:rsidR="00F1484D">
              <w:rPr>
                <w:bCs w:val="0"/>
                <w:sz w:val="22"/>
                <w:szCs w:val="22"/>
              </w:rPr>
              <w:t xml:space="preserve"> </w:t>
            </w:r>
          </w:p>
        </w:tc>
        <w:tc>
          <w:tcPr>
            <w:tcW w:w="4230" w:type="dxa"/>
            <w:vAlign w:val="center"/>
          </w:tcPr>
          <w:p w14:paraId="2C64BC28" w14:textId="6297EA92" w:rsidR="004056D2" w:rsidRPr="005A61B2" w:rsidRDefault="00122939" w:rsidP="00122939">
            <w:pPr>
              <w:rPr>
                <w:b w:val="0"/>
                <w:bCs w:val="0"/>
                <w:sz w:val="22"/>
                <w:szCs w:val="22"/>
              </w:rPr>
            </w:pPr>
            <w:r>
              <w:rPr>
                <w:sz w:val="22"/>
                <w:szCs w:val="22"/>
              </w:rPr>
              <w:t xml:space="preserve">School </w:t>
            </w:r>
            <w:r w:rsidR="004056D2" w:rsidRPr="005C3923">
              <w:rPr>
                <w:sz w:val="22"/>
                <w:szCs w:val="22"/>
              </w:rPr>
              <w:t>Goal</w:t>
            </w:r>
            <w:r>
              <w:rPr>
                <w:sz w:val="22"/>
                <w:szCs w:val="22"/>
              </w:rPr>
              <w:t xml:space="preserve">: </w:t>
            </w:r>
            <w:r w:rsidR="004056D2">
              <w:rPr>
                <w:sz w:val="22"/>
                <w:szCs w:val="22"/>
              </w:rPr>
              <w:t xml:space="preserve"> </w:t>
            </w:r>
            <w:sdt>
              <w:sdtPr>
                <w:rPr>
                  <w:sz w:val="22"/>
                  <w:szCs w:val="22"/>
                </w:rPr>
                <w:id w:val="-2140636833"/>
                <w:placeholder>
                  <w:docPart w:val="29D5209BC8DF4C58BAEC1AD23F389E84"/>
                </w:placeholder>
                <w:dropDownList>
                  <w:listItem w:value="Choose an item."/>
                  <w:listItem w:displayText="Assessment/Reporting" w:value="Assessment/Reporting"/>
                  <w:listItem w:displayText="Literacy" w:value="Literacy"/>
                  <w:listItem w:displayText="Numeracy" w:value="Numeracy"/>
                  <w:listItem w:displayText="Redesigned Curriculum" w:value="Redesigned Curriculum"/>
                  <w:listItem w:displayText="Social Responsibility" w:value="Social Responsibility"/>
                  <w:listItem w:displayText="Self-regulated Learning" w:value="Self-regulated Learning"/>
                  <w:listItem w:displayText="Social Emotional Learning" w:value="Social Emotional Learning"/>
                  <w:listItem w:displayText="Healthy Living" w:value="Healthy Living"/>
                  <w:listItem w:displayText="Transition - Graduation Rates" w:value="Transition - Graduation Rates"/>
                  <w:listItem w:displayText="Other" w:value="Other"/>
                </w:dropDownList>
              </w:sdtPr>
              <w:sdtEndPr/>
              <w:sdtContent>
                <w:r w:rsidR="00731833">
                  <w:rPr>
                    <w:sz w:val="22"/>
                    <w:szCs w:val="22"/>
                  </w:rPr>
                  <w:t>Redesigned Curriculum</w:t>
                </w:r>
              </w:sdtContent>
            </w:sdt>
          </w:p>
        </w:tc>
        <w:tc>
          <w:tcPr>
            <w:tcW w:w="2358" w:type="dxa"/>
            <w:vAlign w:val="center"/>
          </w:tcPr>
          <w:p w14:paraId="2C64BC29" w14:textId="77777777" w:rsidR="004056D2" w:rsidRPr="005A61B2" w:rsidRDefault="004056D2" w:rsidP="00964ED4">
            <w:pPr>
              <w:rPr>
                <w:sz w:val="22"/>
                <w:szCs w:val="22"/>
              </w:rPr>
            </w:pPr>
            <w:r>
              <w:rPr>
                <w:sz w:val="22"/>
                <w:szCs w:val="22"/>
              </w:rPr>
              <w:t>School Year:</w:t>
            </w:r>
            <w:r w:rsidR="00964ED4">
              <w:rPr>
                <w:sz w:val="22"/>
                <w:szCs w:val="22"/>
              </w:rPr>
              <w:t xml:space="preserve">  </w:t>
            </w:r>
          </w:p>
        </w:tc>
      </w:tr>
    </w:tbl>
    <w:p w14:paraId="2C64BC2B" w14:textId="77777777" w:rsidR="00177A14" w:rsidRDefault="00177A14">
      <w:pPr>
        <w:rPr>
          <w:sz w:val="22"/>
          <w:szCs w:val="22"/>
        </w:rPr>
      </w:pPr>
    </w:p>
    <w:p w14:paraId="2C64BC2C" w14:textId="77777777" w:rsidR="005A61B2" w:rsidRDefault="005A61B2" w:rsidP="00AB26B3">
      <w:pPr>
        <w:rPr>
          <w:sz w:val="22"/>
          <w:szCs w:val="22"/>
        </w:rPr>
      </w:pPr>
    </w:p>
    <w:tbl>
      <w:tblPr>
        <w:tblStyle w:val="LightGrid-Accent1"/>
        <w:tblW w:w="0" w:type="auto"/>
        <w:tblLook w:val="0620" w:firstRow="1" w:lastRow="0" w:firstColumn="0" w:lastColumn="0" w:noHBand="1" w:noVBand="1"/>
      </w:tblPr>
      <w:tblGrid>
        <w:gridCol w:w="3607"/>
        <w:gridCol w:w="3585"/>
        <w:gridCol w:w="3588"/>
      </w:tblGrid>
      <w:tr w:rsidR="005A61B2" w:rsidRPr="005A61B2" w14:paraId="2C64BC32" w14:textId="77777777" w:rsidTr="00973E21">
        <w:trPr>
          <w:cnfStyle w:val="100000000000" w:firstRow="1" w:lastRow="0" w:firstColumn="0" w:lastColumn="0" w:oddVBand="0" w:evenVBand="0" w:oddHBand="0" w:evenHBand="0" w:firstRowFirstColumn="0" w:firstRowLastColumn="0" w:lastRowFirstColumn="0" w:lastRowLastColumn="0"/>
          <w:trHeight w:val="405"/>
        </w:trPr>
        <w:tc>
          <w:tcPr>
            <w:tcW w:w="3607" w:type="dxa"/>
            <w:vAlign w:val="center"/>
          </w:tcPr>
          <w:p w14:paraId="2C64BC2F" w14:textId="77777777" w:rsidR="005A61B2" w:rsidRPr="005A61B2" w:rsidRDefault="005A61B2" w:rsidP="00B04883">
            <w:pPr>
              <w:jc w:val="center"/>
              <w:rPr>
                <w:sz w:val="22"/>
                <w:szCs w:val="22"/>
              </w:rPr>
            </w:pPr>
            <w:r w:rsidRPr="005A61B2">
              <w:rPr>
                <w:sz w:val="22"/>
                <w:szCs w:val="22"/>
              </w:rPr>
              <w:t>Title</w:t>
            </w:r>
          </w:p>
        </w:tc>
        <w:tc>
          <w:tcPr>
            <w:tcW w:w="3585" w:type="dxa"/>
            <w:vAlign w:val="center"/>
          </w:tcPr>
          <w:p w14:paraId="2C64BC30" w14:textId="77777777" w:rsidR="005A61B2" w:rsidRPr="005A61B2" w:rsidRDefault="005A61B2" w:rsidP="00B04883">
            <w:pPr>
              <w:jc w:val="center"/>
              <w:rPr>
                <w:sz w:val="22"/>
              </w:rPr>
            </w:pPr>
            <w:r w:rsidRPr="005A61B2">
              <w:rPr>
                <w:sz w:val="22"/>
              </w:rPr>
              <w:t>Name</w:t>
            </w:r>
          </w:p>
        </w:tc>
        <w:tc>
          <w:tcPr>
            <w:tcW w:w="3588" w:type="dxa"/>
            <w:vAlign w:val="center"/>
          </w:tcPr>
          <w:p w14:paraId="2C64BC31" w14:textId="77777777" w:rsidR="005A61B2" w:rsidRPr="005A61B2" w:rsidRDefault="005A61B2" w:rsidP="00B04883">
            <w:pPr>
              <w:jc w:val="center"/>
              <w:rPr>
                <w:sz w:val="22"/>
              </w:rPr>
            </w:pPr>
            <w:r w:rsidRPr="005A61B2">
              <w:rPr>
                <w:sz w:val="22"/>
              </w:rPr>
              <w:t>Signature</w:t>
            </w:r>
          </w:p>
        </w:tc>
      </w:tr>
      <w:tr w:rsidR="005A61B2" w14:paraId="2C64BC36" w14:textId="77777777" w:rsidTr="00973E21">
        <w:trPr>
          <w:trHeight w:val="718"/>
        </w:trPr>
        <w:tc>
          <w:tcPr>
            <w:tcW w:w="3607" w:type="dxa"/>
            <w:vAlign w:val="center"/>
          </w:tcPr>
          <w:p w14:paraId="2C64BC33" w14:textId="77777777" w:rsidR="005A61B2" w:rsidRDefault="005A61B2" w:rsidP="00B04883">
            <w:pPr>
              <w:jc w:val="center"/>
              <w:rPr>
                <w:sz w:val="22"/>
                <w:szCs w:val="22"/>
              </w:rPr>
            </w:pPr>
            <w:r>
              <w:rPr>
                <w:sz w:val="22"/>
                <w:szCs w:val="22"/>
              </w:rPr>
              <w:t>Principal</w:t>
            </w:r>
          </w:p>
        </w:tc>
        <w:tc>
          <w:tcPr>
            <w:tcW w:w="3585" w:type="dxa"/>
            <w:vAlign w:val="center"/>
          </w:tcPr>
          <w:p w14:paraId="2C64BC34" w14:textId="2D068448" w:rsidR="005A61B2" w:rsidRDefault="00731833" w:rsidP="00B04883">
            <w:pPr>
              <w:jc w:val="center"/>
              <w:rPr>
                <w:b/>
                <w:sz w:val="22"/>
              </w:rPr>
            </w:pPr>
            <w:r>
              <w:rPr>
                <w:b/>
                <w:noProof/>
                <w:sz w:val="22"/>
              </w:rPr>
              <mc:AlternateContent>
                <mc:Choice Requires="wpi">
                  <w:drawing>
                    <wp:anchor distT="0" distB="0" distL="114300" distR="114300" simplePos="0" relativeHeight="251662336" behindDoc="0" locked="0" layoutInCell="1" allowOverlap="1" wp14:anchorId="16C5AC03" wp14:editId="07754B2F">
                      <wp:simplePos x="0" y="0"/>
                      <wp:positionH relativeFrom="column">
                        <wp:posOffset>373818</wp:posOffset>
                      </wp:positionH>
                      <wp:positionV relativeFrom="paragraph">
                        <wp:posOffset>199939</wp:posOffset>
                      </wp:positionV>
                      <wp:extent cx="360" cy="360"/>
                      <wp:effectExtent l="38100" t="38100" r="38100" b="38100"/>
                      <wp:wrapNone/>
                      <wp:docPr id="5" name="Ink 5"/>
                      <wp:cNvGraphicFramePr/>
                      <a:graphic xmlns:a="http://schemas.openxmlformats.org/drawingml/2006/main">
                        <a:graphicData uri="http://schemas.microsoft.com/office/word/2010/wordprocessingInk">
                          <w14:contentPart bwMode="auto" r:id="rId19">
                            <w14:nvContentPartPr>
                              <w14:cNvContentPartPr/>
                            </w14:nvContentPartPr>
                            <w14:xfrm>
                              <a:off x="0" y="0"/>
                              <a:ext cx="360" cy="360"/>
                            </w14:xfrm>
                          </w14:contentPart>
                        </a:graphicData>
                      </a:graphic>
                    </wp:anchor>
                  </w:drawing>
                </mc:Choice>
                <mc:Fallback>
                  <w:pict>
                    <v:shape w14:anchorId="65948F88" id="Ink 5" o:spid="_x0000_s1026" type="#_x0000_t75" style="position:absolute;margin-left:29.2pt;margin-top:15.5pt;width:.6pt;height:.6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NbpP1+AQAAJgMAAA4AAABkcnMvZTJvRG9jLnhtbJxSwW7CMAy9T9o/&#10;RLmPtgymqaJwGJrEYYzD9gFZmtBoTVw5gcLfzy3tKJumSVwix06e3/PzbHGwJdsr9AZcxpNRzJly&#10;EnLjthl/f3u+e+TMB+FyUYJTGT8qzxfz25tZXaVqDAWUuUJGIM6ndZXxIoQqjSIvC2WFH0GlHBU1&#10;oBWBrriNchQ1odsyGsfxQ1QD5hWCVN5Tdnkq8nmLr7WS4VVrrwIrM34/nhC90AdIwUNMmY8uiOYz&#10;kW5RVIWRHSVxBSMrjCMC31BLEQTbofkFZY1E8KDDSIKNQGsjVauHlCXxD2Ur99moSiZyh6kEF5QL&#10;G4Ghn11buKaFLWkC9Qvk5I7YBeAdIo3nfzNOpJcgd5b4nBxBVYpA6+ALU3nOMDV5xnGVJ2f+bv90&#10;VrDBs671foOseT/lzAlLlEg3m3Kyppe+vvxLlagr/YV60GgbP4gsO2ScHD82Z2u3OgQmKUmbwJmk&#10;fBMMME9/+w6DuVPbC4eH94bSYL3nXw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NdtQGzdAAAABwEAAA8AAABkcnMvZG93bnJldi54bWxMj0FPwkAUhO8m/ofNM/EmW6og1m6J&#10;MfFAAgfB4PXRfbaV7tumu9Dy732e9DiZycw3+XJ0rTpTHxrPBqaTBBRx6W3DlYGP3dvdAlSIyBZb&#10;z2TgQgGWxfVVjpn1A7/TeRsrJSUcMjRQx9hlWoeyJodh4jti8b587zCK7Cttexyk3LU6TZK5dtiw&#10;LNTY0WtN5XF7cgbW+026On5vHvX6c7+LGld2uHTG3N6ML8+gIo3xLwy/+IIOhTAd/IltUK2B2eJB&#10;kgbup3JJ/NnTHNRBdJqCLnL9n7/4AQAA//8DAFBLAwQUAAYACAAAACEA0FJmRtMBAAB8BAAAEAAA&#10;AGRycy9pbmsvaW5rMS54bWyck9FumzAUhu8r7R0s7zpgAw0NKunFtEqTWmlqU2m7pOAEq9iObBOS&#10;t9/BEJMqiaZNIGRsn//4fOf3/cNeNGjHtOFK5pgGBCMmS1Vxucnx2+pxdoeRsYWsikZJluMDM/hh&#10;+eXmnssP0WTwRaAgTT8STY5ra7dZGHZdF3RxoPQmjAiJwx/y4/kJL8eoiq255BZSmuNUqaRle9uL&#10;ZbzKcWn3xO8H7VfV6pL55X5Gl9MOq4uSPSotCusV60JK1iBZCDj3L4zsYQsDDnk2TGMkin2OY5JA&#10;gS0cxkBOgcPL0b/PozngmkFtoxAltzD8q9DqXKg/RhTQJE3uvi+8RMV2/WFChzW7Xt5PrbZMW84m&#10;kkPd48IBlcO/QzCw0Myopu3xY7QrmhaozJMgiRdp4vPT8AKNc00Ac1UziYIoWqTxv2oCo6ua9ETs&#10;M6KxzFMeIzzvnmNvLRcMPC223k7WQPP66VernfMjQtMZgfd2RedZQjKaBjE0e2rJaNij5rtuTe31&#10;3vVkTbfiyQ2VdbyytYdPAsg2n9ifkr8UXTO+qe1/h6+5Xalvrd4xL0FPCnMZvfMuXFVnRjTW/8LW&#10;Of7qbitykcOEA0AQPJ8s7GWhJ8s/AAAA//8DAFBLAQItABQABgAIAAAAIQCbMyc3DAEAAC0CAAAT&#10;AAAAAAAAAAAAAAAAAAAAAABbQ29udGVudF9UeXBlc10ueG1sUEsBAi0AFAAGAAgAAAAhADj9If/W&#10;AAAAlAEAAAsAAAAAAAAAAAAAAAAAPQEAAF9yZWxzLy5yZWxzUEsBAi0AFAAGAAgAAAAhAONbpP1+&#10;AQAAJgMAAA4AAAAAAAAAAAAAAAAAPAIAAGRycy9lMm9Eb2MueG1sUEsBAi0AFAAGAAgAAAAhAHkY&#10;vJ2/AAAAIQEAABkAAAAAAAAAAAAAAAAA5gMAAGRycy9fcmVscy9lMm9Eb2MueG1sLnJlbHNQSwEC&#10;LQAUAAYACAAAACEA121AbN0AAAAHAQAADwAAAAAAAAAAAAAAAADcBAAAZHJzL2Rvd25yZXYueG1s&#10;UEsBAi0AFAAGAAgAAAAhANBSZkbTAQAAfAQAABAAAAAAAAAAAAAAAAAA5gUAAGRycy9pbmsvaW5r&#10;MS54bWxQSwUGAAAAAAYABgB4AQAA5wcAAAAA&#10;">
                      <v:imagedata r:id="rId20" o:title=""/>
                    </v:shape>
                  </w:pict>
                </mc:Fallback>
              </mc:AlternateContent>
            </w:r>
            <w:r>
              <w:rPr>
                <w:b/>
                <w:noProof/>
                <w:sz w:val="22"/>
              </w:rPr>
              <mc:AlternateContent>
                <mc:Choice Requires="wpi">
                  <w:drawing>
                    <wp:anchor distT="0" distB="0" distL="114300" distR="114300" simplePos="0" relativeHeight="251661312" behindDoc="0" locked="0" layoutInCell="1" allowOverlap="1" wp14:anchorId="18B47CB1" wp14:editId="51151151">
                      <wp:simplePos x="0" y="0"/>
                      <wp:positionH relativeFrom="column">
                        <wp:posOffset>373818</wp:posOffset>
                      </wp:positionH>
                      <wp:positionV relativeFrom="paragraph">
                        <wp:posOffset>199939</wp:posOffset>
                      </wp:positionV>
                      <wp:extent cx="360" cy="360"/>
                      <wp:effectExtent l="38100" t="38100" r="38100" b="38100"/>
                      <wp:wrapNone/>
                      <wp:docPr id="4" name="Ink 4"/>
                      <wp:cNvGraphicFramePr/>
                      <a:graphic xmlns:a="http://schemas.openxmlformats.org/drawingml/2006/main">
                        <a:graphicData uri="http://schemas.microsoft.com/office/word/2010/wordprocessingInk">
                          <w14:contentPart bwMode="auto" r:id="rId21">
                            <w14:nvContentPartPr>
                              <w14:cNvContentPartPr/>
                            </w14:nvContentPartPr>
                            <w14:xfrm>
                              <a:off x="0" y="0"/>
                              <a:ext cx="360" cy="360"/>
                            </w14:xfrm>
                          </w14:contentPart>
                        </a:graphicData>
                      </a:graphic>
                    </wp:anchor>
                  </w:drawing>
                </mc:Choice>
                <mc:Fallback>
                  <w:pict>
                    <v:shape w14:anchorId="50AD79B1" id="Ink 4" o:spid="_x0000_s1026" type="#_x0000_t75" style="position:absolute;margin-left:29.2pt;margin-top:15.5pt;width:.6pt;height:.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Ptkzh9AQAAJgMAAA4AAABkcnMvZTJvRG9jLnhtbJxSwU7DMAy9I/EP&#10;Ue6s3agmVK3bgQlpB8YO8AEhTdaIJq6cdN3+HrdrWQEhpF0ix06e3/PzYnW0JTso9AZcxqeTmDPl&#10;JOTG7TP+9vp098CZD8LlogSnMn5Snq+WtzeLpkrVDAooc4WMQJxPmyrjRQhVGkVeFsoKP4FKOSpq&#10;QCsCXXEf5SgaQrdlNIvjedQA5hWCVN5Tdn0u8mWHr7WS4UVrrwIrM34/S4heGAKkYB5T5r0PouVC&#10;pHsUVWFkT0lcwcgK44jAF9RaBMFqNL+grJEIHnSYSLARaG2k6vSQsmn8Q9nGfbSqpomsMZXggnJh&#10;JzAMs+sK17SwJU2geYac3BF1AN4j0nj+N+NMeg2ytsTn7AiqUgRaB1+YynOGqckzjpt8euHvDo8X&#10;BTu86Noedsja9wlnTliiRLpZwsmaQfr2+1+qRH3pL9SjRtv6QWTZMePk+Kk9O7vVMTBJSdoEziTl&#10;22CEef47dBjNndp+c3h8bymN1nv5CQAA//8DAFBLAwQUAAYACAAAACEAeRi8nb8AAAAhAQAAGQAA&#10;AGRycy9fcmVscy9lMm9Eb2MueG1sLnJlbHOEz7FqxDAMBuC90Hcw2hslHcpR4mQ5DrKWFG41jpKY&#10;xLKxnNJ7+3rswcENGoTQ90tt/+t39UNJXGANTVWDIrZhcrxo+B4vbydQkg1PZg9MGm4k0HevL+0X&#10;7SaXJVldFFUUFg1rzvETUexK3kgVInGZzCF5k0ubFozGbmYhfK/rD0z/DejuTDVMGtIwNaDGWyzJ&#10;z+0wz87SOdjDE+cHEWgPycFf/V5QkxbKGhxvWKqpyqGAXYt3j3V/AAAA//8DAFBLAwQUAAYACAAA&#10;ACEA121AbN0AAAAHAQAADwAAAGRycy9kb3ducmV2LnhtbEyPQU/CQBSE7yb+h80z8SZbqiDWbokx&#10;8UACB8Hg9dF9tpXu26a70PLvfZ70OJnJzDf5cnStOlMfGs8GppMEFHHpbcOVgY/d290CVIjIFlvP&#10;ZOBCAZbF9VWOmfUDv9N5GyslJRwyNFDH2GVah7Imh2HiO2LxvnzvMIrsK217HKTctTpNkrl22LAs&#10;1NjRa03lcXtyBtb7Tbo6fm8e9fpzv4saV3a4dMbc3owvz6AijfEvDL/4gg6FMB38iW1QrYHZ4kGS&#10;Bu6nckn82dMc1EF0moIucv2fv/gBAAD//wMAUEsDBBQABgAIAAAAIQDY3oLw0wEAAHwEAAAQAAAA&#10;ZHJzL2luay9pbmsxLnhtbJyT0W6bMBSG7yftHSz3OmADDQ0q6cW0SpM2aVpTqb2k4ASr2I5sE5K3&#10;38EQhyqJplUgZGyf//h85/f9w140aMe04UrmmAYEIyZLVXG5yfHz6nF2h5GxhayKRkmW4wMz+GH5&#10;9cs9l++iyeCLQEGafiSaHNfWbrMw7Lou6OJA6U0YERKHP+T7r594OUZVbM0lt5DSHKdKJS3b214s&#10;41WOS7snfj9oP6lWl8wv9zO6PO2wuijZo9KisF6xLqRkDZKFgHO/YGQPWxhwyLNhGiNR7HMckwQK&#10;bOEwBnIKHF6Ofj2P5oBrBrWNQpTcwvCfQqtzof4YUUCTNLn7vvASFdv1hwkd1ux6eb+12jJtOTuR&#10;HOoeFw6oHP4dgoGFZkY1bY8fo13RtEBlngRJvEgTn5+GF2icawKYq5pJFETRIo3/VxMYXdWkE7GP&#10;iMYypzxGeN49x95aLhh4Wmy9nayB5vXTT1Y750eEpjMC7+2KzrOEZDQNaLyYtGQ07FHzTbem9npv&#10;+mRNt+LJDZV1vLK1h08CyDY/sZ+SvxRdM76p7afD19yu1LdW75iXoJPCXEbvvAtX1ZkRjfX/Yesc&#10;37jbilzkMOEAEATPBwt7WejJ8i8AAAD//wMAUEsBAi0AFAAGAAgAAAAhAJszJzcMAQAALQIAABMA&#10;AAAAAAAAAAAAAAAAAAAAAFtDb250ZW50X1R5cGVzXS54bWxQSwECLQAUAAYACAAAACEAOP0h/9YA&#10;AACUAQAACwAAAAAAAAAAAAAAAAA9AQAAX3JlbHMvLnJlbHNQSwECLQAUAAYACAAAACEAg+2TOH0B&#10;AAAmAwAADgAAAAAAAAAAAAAAAAA8AgAAZHJzL2Uyb0RvYy54bWxQSwECLQAUAAYACAAAACEAeRi8&#10;nb8AAAAhAQAAGQAAAAAAAAAAAAAAAADlAwAAZHJzL19yZWxzL2Uyb0RvYy54bWwucmVsc1BLAQIt&#10;ABQABgAIAAAAIQDXbUBs3QAAAAcBAAAPAAAAAAAAAAAAAAAAANsEAABkcnMvZG93bnJldi54bWxQ&#10;SwECLQAUAAYACAAAACEA2N6C8NMBAAB8BAAAEAAAAAAAAAAAAAAAAADlBQAAZHJzL2luay9pbmsx&#10;LnhtbFBLBQYAAAAABgAGAHgBAADmBwAAAAA=&#10;">
                      <v:imagedata r:id="rId20" o:title=""/>
                    </v:shape>
                  </w:pict>
                </mc:Fallback>
              </mc:AlternateContent>
            </w:r>
            <w:r>
              <w:rPr>
                <w:b/>
                <w:noProof/>
                <w:sz w:val="22"/>
              </w:rPr>
              <mc:AlternateContent>
                <mc:Choice Requires="wpi">
                  <w:drawing>
                    <wp:anchor distT="0" distB="0" distL="114300" distR="114300" simplePos="0" relativeHeight="251660288" behindDoc="0" locked="0" layoutInCell="1" allowOverlap="1" wp14:anchorId="73FE1D08" wp14:editId="3B371853">
                      <wp:simplePos x="0" y="0"/>
                      <wp:positionH relativeFrom="column">
                        <wp:posOffset>596658</wp:posOffset>
                      </wp:positionH>
                      <wp:positionV relativeFrom="paragraph">
                        <wp:posOffset>199939</wp:posOffset>
                      </wp:positionV>
                      <wp:extent cx="360" cy="360"/>
                      <wp:effectExtent l="38100" t="38100" r="38100" b="38100"/>
                      <wp:wrapNone/>
                      <wp:docPr id="3" name="Ink 3"/>
                      <wp:cNvGraphicFramePr/>
                      <a:graphic xmlns:a="http://schemas.openxmlformats.org/drawingml/2006/main">
                        <a:graphicData uri="http://schemas.microsoft.com/office/word/2010/wordprocessingInk">
                          <w14:contentPart bwMode="auto" r:id="rId22">
                            <w14:nvContentPartPr>
                              <w14:cNvContentPartPr/>
                            </w14:nvContentPartPr>
                            <w14:xfrm>
                              <a:off x="0" y="0"/>
                              <a:ext cx="360" cy="360"/>
                            </w14:xfrm>
                          </w14:contentPart>
                        </a:graphicData>
                      </a:graphic>
                    </wp:anchor>
                  </w:drawing>
                </mc:Choice>
                <mc:Fallback>
                  <w:pict>
                    <v:shape w14:anchorId="6CCB7286" id="Ink 3" o:spid="_x0000_s1026" type="#_x0000_t75" style="position:absolute;margin-left:46.75pt;margin-top:15.5pt;width:.6pt;height:.6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khg5+AQAAJgMAAA4AAABkcnMvZTJvRG9jLnhtbJxSTW/CMAy9T9p/&#10;iHIfLR9CU0XLYWgShzEO2w/I0oRGa+LKCRT+/VzajrJpmsQlcuzk+T0/L5ZHW7KDQm/ApXw8ijlT&#10;TkJu3C7l72/PD4+c+SBcLkpwKuUn5fkyu79b1FWiJlBAmStkBOJ8UlcpL0KokijyslBW+BFUylFR&#10;A1oR6Iq7KEdRE7oto0kcz6MaMK8QpPKesqu2yLMzvtZKhletvQqsTPl0MiN6oQ+QgnlMmY8uiLKF&#10;SHYoqsLIjpK4gZEVxhGBb6iVCILt0fyCskYieNBhJMFGoLWR6qyHlI3jH8rW7rNRNZ7JPSYSXFAu&#10;bAWGfnbnwi0tbEkTqF8gJ3fEPgDvEGk8/5vRkl6B3Fvi0zqCqhSB1sEXpvKcYWLylOM6H1/4u8PT&#10;RcEWL7o2hy2y5v2UMycsUSLdbMrJml765vovVaKu9BfqUaNt/CCy7JhycvzUnGe71TEwSUnaBM4k&#10;5ZtggNn+7TsM5k5trxwe3htKg/XOvgAAAP//AwBQSwMEFAAGAAgAAAAhAHkYvJ2/AAAAIQEAABkA&#10;AABkcnMvX3JlbHMvZTJvRG9jLnhtbC5yZWxzhM+xasQwDAbgvdB3MNobJR3KUeJkOQ6ylhRuNY6S&#10;mMSysZzSe/t67MHBDRqE0PdLbf/rd/VDSVxgDU1VgyK2YXK8aPgeL28nUJINT2YPTBpuJNB3ry/t&#10;F+0mlyVZXRRVFBYNa87xE1HsSt5IFSJxmcwheZNLmxaMxm5mIXyv6w9M/w3o7kw1TBrSMDWgxlss&#10;yc/tMM/O0jnYwxPnBxFoD8nBX/1eUJMWyhocb1iqqcqhgF2Ld491fwAAAP//AwBQSwMEFAAGAAgA&#10;AAAhADyxxb3dAAAABwEAAA8AAABkcnMvZG93bnJldi54bWxMj0FPwkAUhO8m/ofNM/EmW4qK1G6J&#10;MfFAAgfB4PXRfbaV7tumu9Dy732e9DiZycw3+XJ0rTpTHxrPBqaTBBRx6W3DlYGP3dvdE6gQkS22&#10;nsnAhQIsi+urHDPrB36n8zZWSko4ZGigjrHLtA5lTQ7DxHfE4n353mEU2Vfa9jhIuWt1miSP2mHD&#10;slBjR681lcftyRlY7zfp6vi9mev1534XNa7scOmMub0ZX55BRRrjXxh+8QUdCmE6+BPboFoDi9mD&#10;JA3MpnJJ/MX9HNRBdJqCLnL9n7/4AQAA//8DAFBLAwQUAAYACAAAACEA8R2+XNMBAAB8BAAAEAAA&#10;AGRycy9pbmsvaW5rMS54bWyck9Fq2zAUhu8HewehXceWbCdpTJ1ejBUGLYw1hfbStZVY1JKCJMfJ&#10;2+9YdhSXJJQOGyNLOv/R+c6v27u9qNGOacOVzDANCEZMFqrkcpPh59X95AYjY3NZ5rWSLMMHZvDd&#10;8vu3Wy7fRZ3CF4GCNN1I1BmurN2mYdi2bdDGgdKbMCIkDn/L98cHvByiSrbmkltIaY5ThZKW7W0n&#10;lvIyw4XdE78ftJ9Uowvml7sZXZx2WJ0X7F5pkVuvWOVSshrJXMC5XzCyhy0MOOTZMI2RyPcZjkkC&#10;BTZwGAM5BQ4vR7+eR3PANYHaBiFKpjD8VGh1LtQdIwpoMk9ufi28RMl23WFChzW9Xt4frbZMW85O&#10;JPu6h4UDKvp/h6BnoZlRddPhx2iX1w1QmSVBEi/mic9Pwws0zjUBzFXNJAqiaDGPv6oJjK5q0pHY&#10;R0RDmWMeAzzvnmNvLRcMPC223k7WQPO66SernfMjQucTAu90RWdpQlI6DWZJPGrJYNij5ptuTOX1&#10;3vTJmm7Fk+sra3lpKw+fBJBtdmI/Jn8pumJ8U9n/Dl9zu1I/G71jXoKOCnMZvfMuXFVnRjTU/5et&#10;M/zD3VbkIvsJB4AgeD5Y2MtCT5b/AAAA//8DAFBLAQItABQABgAIAAAAIQCbMyc3DAEAAC0CAAAT&#10;AAAAAAAAAAAAAAAAAAAAAABbQ29udGVudF9UeXBlc10ueG1sUEsBAi0AFAAGAAgAAAAhADj9If/W&#10;AAAAlAEAAAsAAAAAAAAAAAAAAAAAPQEAAF9yZWxzLy5yZWxzUEsBAi0AFAAGAAgAAAAhAGDkhg5+&#10;AQAAJgMAAA4AAAAAAAAAAAAAAAAAPAIAAGRycy9lMm9Eb2MueG1sUEsBAi0AFAAGAAgAAAAhAHkY&#10;vJ2/AAAAIQEAABkAAAAAAAAAAAAAAAAA5gMAAGRycy9fcmVscy9lMm9Eb2MueG1sLnJlbHNQSwEC&#10;LQAUAAYACAAAACEAPLHFvd0AAAAHAQAADwAAAAAAAAAAAAAAAADcBAAAZHJzL2Rvd25yZXYueG1s&#10;UEsBAi0AFAAGAAgAAAAhAPEdvlzTAQAAfAQAABAAAAAAAAAAAAAAAAAA5gUAAGRycy9pbmsvaW5r&#10;MS54bWxQSwUGAAAAAAYABgB4AQAA5wcAAAAA&#10;">
                      <v:imagedata r:id="rId20" o:title=""/>
                    </v:shape>
                  </w:pict>
                </mc:Fallback>
              </mc:AlternateContent>
            </w:r>
            <w:r>
              <w:rPr>
                <w:b/>
                <w:sz w:val="22"/>
              </w:rPr>
              <w:t>Steve Roos</w:t>
            </w:r>
          </w:p>
        </w:tc>
        <w:tc>
          <w:tcPr>
            <w:tcW w:w="3588" w:type="dxa"/>
            <w:vAlign w:val="center"/>
          </w:tcPr>
          <w:p w14:paraId="2C64BC35" w14:textId="3FF15105" w:rsidR="005A61B2" w:rsidRDefault="00731833" w:rsidP="005A61B2">
            <w:pPr>
              <w:rPr>
                <w:b/>
                <w:sz w:val="22"/>
              </w:rPr>
            </w:pPr>
            <w:r>
              <w:rPr>
                <w:b/>
                <w:noProof/>
                <w:sz w:val="22"/>
              </w:rPr>
              <mc:AlternateContent>
                <mc:Choice Requires="wpi">
                  <w:drawing>
                    <wp:anchor distT="0" distB="0" distL="114300" distR="114300" simplePos="0" relativeHeight="251659264" behindDoc="0" locked="0" layoutInCell="1" allowOverlap="1" wp14:anchorId="27BDFC64" wp14:editId="6412144D">
                      <wp:simplePos x="0" y="0"/>
                      <wp:positionH relativeFrom="column">
                        <wp:posOffset>100227</wp:posOffset>
                      </wp:positionH>
                      <wp:positionV relativeFrom="paragraph">
                        <wp:posOffset>-115421</wp:posOffset>
                      </wp:positionV>
                      <wp:extent cx="1712880" cy="620280"/>
                      <wp:effectExtent l="38100" t="19050" r="1905" b="46990"/>
                      <wp:wrapNone/>
                      <wp:docPr id="2" name="Ink 2"/>
                      <wp:cNvGraphicFramePr/>
                      <a:graphic xmlns:a="http://schemas.openxmlformats.org/drawingml/2006/main">
                        <a:graphicData uri="http://schemas.microsoft.com/office/word/2010/wordprocessingInk">
                          <w14:contentPart bwMode="auto" r:id="rId23">
                            <w14:nvContentPartPr>
                              <w14:cNvContentPartPr/>
                            </w14:nvContentPartPr>
                            <w14:xfrm>
                              <a:off x="0" y="0"/>
                              <a:ext cx="1712880" cy="620280"/>
                            </w14:xfrm>
                          </w14:contentPart>
                        </a:graphicData>
                      </a:graphic>
                    </wp:anchor>
                  </w:drawing>
                </mc:Choice>
                <mc:Fallback>
                  <w:pict>
                    <v:shape w14:anchorId="7BA2F266" id="Ink 2" o:spid="_x0000_s1026" type="#_x0000_t75" style="position:absolute;margin-left:7.6pt;margin-top:-9.4pt;width:135.35pt;height:49.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24vrqNAQAALQMAAA4AAABkcnMvZTJvRG9jLnhtbJxSy27bMBC8F+g/&#10;EHuv9ajiGoLpHGoUyCGJD+kHMBRpERW5wpK2nL/PSrZrJ0FRIBeC5JCzMzu7vD34TuwNRYdBQjHL&#10;QZigsXFhK+H3069vCxAxqdCoDoOR8GIi3K6+flkOfW1KbLFrDAkmCbEeegltSn2dZVG3xqs4w94E&#10;Bi2SV4mPtM0aUgOz+y4r83yeDUhNT6hNjHy7PoKwmvitNTo9WhtNEp2E7/O8AJGmTQmCJJRVdQPi&#10;WUJVLUrIVktVb0n1rdMnSeoTirxygQX8pVqrpMSO3Acq7zRhRJtmGn2G1jptJj/srMjfObsLf0ZX&#10;RaV3VGsMyYS0UZTOvZuAz5TwHXdguMeG01G7hHBi5Pb8P4yj6DXqnWc9x0TIdCrxOMTW9ZHbXLtG&#10;At01xUV/2P+8ONjQxdfDfkNifM/5BOVZEvsWUzRn6w9v/3Jo2Qn6F+vBkh/zYLHiIIFH9GVcp7jN&#10;IQnNl8WPolwsGNKMzcu85P0V9ZHiXOiq/Vz9TdDX51HZ1ZSvXgE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ZKs1zgAAAACQEAAA8AAABkcnMvZG93bnJldi54bWxMj8tOwzAQ&#10;RfdI/IM1SGxQ6zSoxYQ4FRR1ARugD4mlG5skwh4H223C3zOsYHk1R3fOLZejs+xkQuw8SphNM2AG&#10;a687bCTstuuJABaTQq2sRyPh20RYVudnpSq0H/DNnDapYVSCsVAS2pT6gvNYt8apOPW9Qbp9+OBU&#10;ohgaroMaqNxZnmfZgjvVIX1oVW9Wrak/N0cn4fF19XW1Ew/XAV9uhufF2r6Lp72Ulxfj/R2wZMb0&#10;B8OvPqlDRU4Hf0QdmaU8z4mUMJkJmkBALua3wA4SRJYDr0r+f0H1AwAA//8DAFBLAwQUAAYACAAA&#10;ACEAFosIxhsFAAD1CwAAEAAAAGRycy9pbmsvaW5rMS54bWyclltrI0cQhd8D+Q/N5MEvGqm75yKN&#10;WXkfQgyBBELWgeRRK49tsbqY0fiy/z7fqR6PTVaGJWCsVnfVqVOnTrf94ePzbuse2+64OeyXWZj6&#10;zLX79eF6s79dZn9dXeaLzB371f56tT3s22X2tT1mHy9+/OHDZv9ltz3ntwNhf9Rqt11md31/fz6b&#10;PT09TZ+K6aG7nUXvi9mv+y+//5ZdDFnX7c1mv+kpeXzZWh/2ffvcC+x8c73M1v2zH+PB/nR46Nbt&#10;eKydbv0a0XerdXt56HarfkS8W+337dbtVzt4/525/us9iw11btsuc7vV8zJrak/HD5A5UnOXzU5n&#10;/3M6e05v35F9eTo7+FiO2dft43vFr06nx2ko5+Xil+a/GDMbxfn7kvzRHe7brt+0r+onrYaDr26d&#10;vptsSb+uPR62DxpZ5h5X2weULOpmWoXKh5FAmJ2Q8FtQ1HwXtAzVdO7LAtsNU/lOUER+F/R1SGF2&#10;SuhvKaL5u2hv+x3QBskH2d7qO5yMDn7xV7/Ztdyr3f1o6f4ITW1/6ju7fdGHee75qa5CfV76c19O&#10;m0Upm7zUS5fmBfNz93C8G/E+d6/Xw07GLlNnT5vr/m4cpp9SrX7149tBnsq+aze3d/3/Tr/Z9FeH&#10;nx+6x3aECG8as4pjmyeeCzO3Gx6NP9ubZfaTvRjOMtOGCdDEwpV16WIRnZ+clfOzPMazxeLMT7K8&#10;LLPQ8LHI/MS7Io8NMXnhvIvBhZo9ny/yYRG1Q3Je5CHmgTjO6jxUk3zuKmVNOHBNbql5aFyYk6+k&#10;htOUHrxCE6TqKLtxhRNiNeEzuEp1IAIfFmUedVxNwiIvU7nAd4r4SQA3D6XiKRyKBIxpYgKJJXUr&#10;ocA65gQCI36wqibRs2eswsIFfSGQVqBviMCpjnoG2DhYqjFVe3VuVLWUUIqEZO1AoyuRU3GWVFqo&#10;VwIKz26KjUVeEW0FohaplvaMKaot3FBsTqkkIIhgpWJwZtcjGzNOKqCzNS8Ccxg0eanBzOmUo7wI&#10;k8o7JqNoHFHQhFYVghntAhZlzi/0qVwt6RG34dCm0ZArvADdMtWUMk0Sr6a4FFXL+ICMaoJE4FmX&#10;mhH9JO6FwxxiZi5JiqlLS8pDYNSpYRzDyIYkGcwo5Uy7GnRoJF4q22CmuWlO42KmiVJ+mK0mYUJp&#10;UIM5I4oCit2wdEPdKlme2xDUlpT0ArFRsaSy3Qk+VY4SatpGQgykzGYoqz0zHCtpJkcnPaWsUQqM&#10;VaaaxJourWHEZhrq92UAYDAI5mlwCAoBG4sqwYFQVqXcaGQJECprhgWzJD7CmPzyc2Q9eFfWJ8D0&#10;xSIWpfkxwAEkEoIREwoimAISFn5RRaUxvTJmVnREgEngcY3xWKgzxaFu8hEMG+yDKNaAhQ93gG7n&#10;HBprTrGBcOkZEWyTW82xbc4RAkXlVeRJehNIrUFK0TEtQYrol4zIxUqoGiB3Qgj2eJjv7T6rmrWj&#10;uSR1gCKfq2Iqc+e4dEhKy1DgIqb+lZbEGn0LV4yXikQ5yUyBh6wdHoQkHXbCFupVD4ux9tLLrCPj&#10;CKFJrtecObMuMXQypI3AyqCE3aPhpVQjdvslml0g603WSOJy7YRljvG8SqlDSthlsSdYqWLs063X&#10;g6c7gW68KpbK11RVFNOoFIXylopUelzlLQUOUluE3jB5dXjLrcwgumaOF4WADwuHapidHsxY4qfB&#10;c6xHqyBaV8GenPrlnwT7Uzn+LeUfkYt/AQAA//8DAFBLAQItABQABgAIAAAAIQCbMyc3DAEAAC0C&#10;AAATAAAAAAAAAAAAAAAAAAAAAABbQ29udGVudF9UeXBlc10ueG1sUEsBAi0AFAAGAAgAAAAhADj9&#10;If/WAAAAlAEAAAsAAAAAAAAAAAAAAAAAPQEAAF9yZWxzLy5yZWxzUEsBAi0AFAAGAAgAAAAhAK24&#10;vrqNAQAALQMAAA4AAAAAAAAAAAAAAAAAPAIAAGRycy9lMm9Eb2MueG1sUEsBAi0AFAAGAAgAAAAh&#10;AHkYvJ2/AAAAIQEAABkAAAAAAAAAAAAAAAAA9QMAAGRycy9fcmVscy9lMm9Eb2MueG1sLnJlbHNQ&#10;SwECLQAUAAYACAAAACEAhkqzXOAAAAAJAQAADwAAAAAAAAAAAAAAAADrBAAAZHJzL2Rvd25yZXYu&#10;eG1sUEsBAi0AFAAGAAgAAAAhABaLCMYbBQAA9QsAABAAAAAAAAAAAAAAAAAA+AUAAGRycy9pbmsv&#10;aW5rMS54bWxQSwUGAAAAAAYABgB4AQAAQQsAAAAA&#10;">
                      <v:imagedata r:id="rId24" o:title=""/>
                    </v:shape>
                  </w:pict>
                </mc:Fallback>
              </mc:AlternateContent>
            </w:r>
          </w:p>
        </w:tc>
      </w:tr>
      <w:tr w:rsidR="005A61B2" w14:paraId="2C64BC48" w14:textId="77777777" w:rsidTr="00973E21">
        <w:trPr>
          <w:trHeight w:val="718"/>
        </w:trPr>
        <w:tc>
          <w:tcPr>
            <w:tcW w:w="3607" w:type="dxa"/>
            <w:vAlign w:val="center"/>
          </w:tcPr>
          <w:p w14:paraId="2C64BC45" w14:textId="77777777" w:rsidR="005A61B2" w:rsidRPr="00B04883" w:rsidRDefault="005A61B2" w:rsidP="00B04883">
            <w:pPr>
              <w:jc w:val="center"/>
              <w:rPr>
                <w:sz w:val="22"/>
              </w:rPr>
            </w:pPr>
            <w:r w:rsidRPr="00B04883">
              <w:rPr>
                <w:sz w:val="22"/>
              </w:rPr>
              <w:t>Assistant Superintendent</w:t>
            </w:r>
          </w:p>
        </w:tc>
        <w:tc>
          <w:tcPr>
            <w:tcW w:w="3585" w:type="dxa"/>
            <w:vAlign w:val="center"/>
          </w:tcPr>
          <w:p w14:paraId="2C64BC46" w14:textId="45D614CA" w:rsidR="005A61B2" w:rsidRDefault="00731833" w:rsidP="00B04883">
            <w:pPr>
              <w:jc w:val="center"/>
              <w:rPr>
                <w:b/>
                <w:sz w:val="22"/>
              </w:rPr>
            </w:pPr>
            <w:r>
              <w:rPr>
                <w:b/>
                <w:sz w:val="22"/>
              </w:rPr>
              <w:t>Rob Zambrano</w:t>
            </w:r>
          </w:p>
        </w:tc>
        <w:tc>
          <w:tcPr>
            <w:tcW w:w="3588" w:type="dxa"/>
            <w:vAlign w:val="center"/>
          </w:tcPr>
          <w:p w14:paraId="2C64BC47" w14:textId="77777777" w:rsidR="005A61B2" w:rsidRDefault="005A61B2" w:rsidP="005A61B2">
            <w:pPr>
              <w:rPr>
                <w:b/>
                <w:sz w:val="22"/>
              </w:rPr>
            </w:pPr>
          </w:p>
        </w:tc>
      </w:tr>
    </w:tbl>
    <w:p w14:paraId="2C64BC54" w14:textId="77777777" w:rsidR="00FF28AD" w:rsidRDefault="00FF28AD" w:rsidP="00AB26B3">
      <w:pPr>
        <w:rPr>
          <w:sz w:val="22"/>
          <w:szCs w:val="22"/>
        </w:rPr>
      </w:pPr>
    </w:p>
    <w:p w14:paraId="2C64BC55" w14:textId="77777777" w:rsidR="00FF28AD" w:rsidRDefault="00FF28AD" w:rsidP="00AB26B3">
      <w:pPr>
        <w:rPr>
          <w:sz w:val="22"/>
          <w:szCs w:val="22"/>
        </w:rPr>
      </w:pPr>
    </w:p>
    <w:p w14:paraId="2C64BC56" w14:textId="77777777" w:rsidR="00FF28AD" w:rsidRDefault="00FF28AD" w:rsidP="00AB26B3">
      <w:pPr>
        <w:rPr>
          <w:sz w:val="22"/>
          <w:szCs w:val="22"/>
        </w:rPr>
      </w:pPr>
    </w:p>
    <w:p w14:paraId="2C64BC57" w14:textId="77777777" w:rsidR="004947B0" w:rsidRDefault="004947B0" w:rsidP="00AB26B3">
      <w:pPr>
        <w:rPr>
          <w:sz w:val="22"/>
          <w:szCs w:val="22"/>
        </w:rPr>
      </w:pPr>
    </w:p>
    <w:p w14:paraId="2C64BC58" w14:textId="77777777" w:rsidR="004947B0" w:rsidRDefault="004947B0" w:rsidP="00AB26B3">
      <w:pPr>
        <w:rPr>
          <w:sz w:val="22"/>
          <w:szCs w:val="22"/>
        </w:rPr>
      </w:pPr>
    </w:p>
    <w:p w14:paraId="2C64BC59" w14:textId="77777777" w:rsidR="004947B0" w:rsidRDefault="004947B0" w:rsidP="00AB26B3">
      <w:pPr>
        <w:rPr>
          <w:sz w:val="22"/>
          <w:szCs w:val="22"/>
        </w:rPr>
      </w:pPr>
    </w:p>
    <w:tbl>
      <w:tblPr>
        <w:tblStyle w:val="LightGrid-Accent1"/>
        <w:tblW w:w="0" w:type="auto"/>
        <w:tblLook w:val="0620" w:firstRow="1" w:lastRow="0" w:firstColumn="0" w:lastColumn="0" w:noHBand="1" w:noVBand="1"/>
      </w:tblPr>
      <w:tblGrid>
        <w:gridCol w:w="4952"/>
        <w:gridCol w:w="5828"/>
      </w:tblGrid>
      <w:tr w:rsidR="00FF28AD" w14:paraId="2C64BC5C" w14:textId="77777777" w:rsidTr="00973E21">
        <w:trPr>
          <w:cnfStyle w:val="100000000000" w:firstRow="1" w:lastRow="0" w:firstColumn="0" w:lastColumn="0" w:oddVBand="0" w:evenVBand="0" w:oddHBand="0" w:evenHBand="0" w:firstRowFirstColumn="0" w:firstRowLastColumn="0" w:lastRowFirstColumn="0" w:lastRowLastColumn="0"/>
          <w:trHeight w:val="295"/>
        </w:trPr>
        <w:tc>
          <w:tcPr>
            <w:tcW w:w="4952" w:type="dxa"/>
            <w:vAlign w:val="center"/>
          </w:tcPr>
          <w:p w14:paraId="2C64BC5A" w14:textId="13EBF681" w:rsidR="00FF28AD" w:rsidRPr="005A61B2" w:rsidRDefault="00FF28AD" w:rsidP="00973E21">
            <w:pPr>
              <w:rPr>
                <w:b w:val="0"/>
                <w:bCs w:val="0"/>
                <w:sz w:val="22"/>
                <w:szCs w:val="22"/>
              </w:rPr>
            </w:pPr>
            <w:r>
              <w:rPr>
                <w:sz w:val="22"/>
                <w:szCs w:val="22"/>
              </w:rPr>
              <w:t xml:space="preserve">Print this page, have it signed by </w:t>
            </w:r>
            <w:r w:rsidR="00973E21">
              <w:rPr>
                <w:sz w:val="22"/>
                <w:szCs w:val="22"/>
              </w:rPr>
              <w:t>Principal &amp; Assistant Superintendent</w:t>
            </w:r>
            <w:r>
              <w:rPr>
                <w:sz w:val="22"/>
                <w:szCs w:val="22"/>
              </w:rPr>
              <w:t>, scan it and attach it here</w:t>
            </w:r>
          </w:p>
        </w:tc>
        <w:tc>
          <w:tcPr>
            <w:tcW w:w="5828" w:type="dxa"/>
            <w:vAlign w:val="center"/>
          </w:tcPr>
          <w:p w14:paraId="2C64BC5B" w14:textId="77777777" w:rsidR="00FF28AD" w:rsidRPr="005A61B2" w:rsidRDefault="00FF28AD" w:rsidP="00FF28AD">
            <w:pPr>
              <w:rPr>
                <w:sz w:val="22"/>
                <w:szCs w:val="22"/>
              </w:rPr>
            </w:pPr>
            <w:bookmarkStart w:id="0" w:name="_GoBack"/>
            <w:bookmarkEnd w:id="0"/>
          </w:p>
        </w:tc>
      </w:tr>
    </w:tbl>
    <w:p w14:paraId="2C64BC5D" w14:textId="77777777" w:rsidR="00FF28AD" w:rsidRPr="00481FEF" w:rsidRDefault="00FF28AD" w:rsidP="00AB26B3">
      <w:pPr>
        <w:rPr>
          <w:sz w:val="22"/>
          <w:szCs w:val="22"/>
        </w:rPr>
      </w:pPr>
    </w:p>
    <w:sectPr w:rsidR="00FF28AD" w:rsidRPr="00481FEF" w:rsidSect="00F53225">
      <w:footerReference w:type="default" r:id="rId25"/>
      <w:pgSz w:w="12240" w:h="15840" w:code="1"/>
      <w:pgMar w:top="450" w:right="720" w:bottom="45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642FFC" w14:textId="77777777" w:rsidR="00913A62" w:rsidRDefault="00913A62" w:rsidP="00090AC0">
      <w:r>
        <w:separator/>
      </w:r>
    </w:p>
  </w:endnote>
  <w:endnote w:type="continuationSeparator" w:id="0">
    <w:p w14:paraId="6D6446E1" w14:textId="77777777" w:rsidR="00913A62" w:rsidRDefault="00913A62" w:rsidP="00090A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942132"/>
      <w:docPartObj>
        <w:docPartGallery w:val="Page Numbers (Bottom of Page)"/>
        <w:docPartUnique/>
      </w:docPartObj>
    </w:sdtPr>
    <w:sdtEndPr/>
    <w:sdtContent>
      <w:sdt>
        <w:sdtPr>
          <w:id w:val="98381352"/>
          <w:docPartObj>
            <w:docPartGallery w:val="Page Numbers (Top of Page)"/>
            <w:docPartUnique/>
          </w:docPartObj>
        </w:sdtPr>
        <w:sdtEndPr/>
        <w:sdtContent>
          <w:p w14:paraId="2C64BC64" w14:textId="322F8B41" w:rsidR="00913A62" w:rsidRDefault="00913A62" w:rsidP="00F53225">
            <w:pPr>
              <w:pStyle w:val="Footer"/>
              <w:jc w:val="center"/>
            </w:pPr>
            <w:r>
              <w:t xml:space="preserve">Page </w:t>
            </w:r>
            <w:r>
              <w:rPr>
                <w:b/>
                <w:bCs/>
              </w:rPr>
              <w:fldChar w:fldCharType="begin"/>
            </w:r>
            <w:r>
              <w:rPr>
                <w:b/>
                <w:bCs/>
              </w:rPr>
              <w:instrText xml:space="preserve"> PAGE </w:instrText>
            </w:r>
            <w:r>
              <w:rPr>
                <w:b/>
                <w:bCs/>
              </w:rPr>
              <w:fldChar w:fldCharType="separate"/>
            </w:r>
            <w:r w:rsidR="00731833">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731833">
              <w:rPr>
                <w:b/>
                <w:bCs/>
                <w:noProof/>
              </w:rPr>
              <w:t>3</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1FEB28" w14:textId="77777777" w:rsidR="00913A62" w:rsidRDefault="00913A62" w:rsidP="00090AC0">
      <w:r>
        <w:separator/>
      </w:r>
    </w:p>
  </w:footnote>
  <w:footnote w:type="continuationSeparator" w:id="0">
    <w:p w14:paraId="2EFBE1F2" w14:textId="77777777" w:rsidR="00913A62" w:rsidRDefault="00913A62" w:rsidP="00090A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01239"/>
    <w:multiLevelType w:val="hybridMultilevel"/>
    <w:tmpl w:val="9448F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7D1A7F"/>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DAA2012"/>
    <w:multiLevelType w:val="hybridMultilevel"/>
    <w:tmpl w:val="23A4C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8E3"/>
    <w:multiLevelType w:val="hybridMultilevel"/>
    <w:tmpl w:val="16507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503A13"/>
    <w:multiLevelType w:val="hybridMultilevel"/>
    <w:tmpl w:val="6EA08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E03EFB"/>
    <w:multiLevelType w:val="hybridMultilevel"/>
    <w:tmpl w:val="A4C8F92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C87C5F"/>
    <w:multiLevelType w:val="hybridMultilevel"/>
    <w:tmpl w:val="9DD6A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063B9B"/>
    <w:multiLevelType w:val="hybridMultilevel"/>
    <w:tmpl w:val="E392F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E1597"/>
    <w:multiLevelType w:val="hybridMultilevel"/>
    <w:tmpl w:val="047431CC"/>
    <w:lvl w:ilvl="0" w:tplc="D2627FDE">
      <w:start w:val="1"/>
      <w:numFmt w:val="decimal"/>
      <w:lvlText w:val="%1."/>
      <w:lvlJc w:val="left"/>
      <w:pPr>
        <w:ind w:left="810" w:hanging="360"/>
      </w:pPr>
      <w:rPr>
        <w:rFonts w:hint="default"/>
        <w:b/>
        <w: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64170F61"/>
    <w:multiLevelType w:val="hybridMultilevel"/>
    <w:tmpl w:val="538A316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0663898"/>
    <w:multiLevelType w:val="hybridMultilevel"/>
    <w:tmpl w:val="D6701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D5F7D1F"/>
    <w:multiLevelType w:val="hybridMultilevel"/>
    <w:tmpl w:val="05C6D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9"/>
  </w:num>
  <w:num w:numId="5">
    <w:abstractNumId w:val="4"/>
  </w:num>
  <w:num w:numId="6">
    <w:abstractNumId w:val="7"/>
  </w:num>
  <w:num w:numId="7">
    <w:abstractNumId w:val="11"/>
  </w:num>
  <w:num w:numId="8">
    <w:abstractNumId w:val="6"/>
  </w:num>
  <w:num w:numId="9">
    <w:abstractNumId w:val="10"/>
  </w:num>
  <w:num w:numId="10">
    <w:abstractNumId w:val="8"/>
  </w:num>
  <w:num w:numId="11">
    <w:abstractNumId w:val="0"/>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1D8"/>
    <w:rsid w:val="000042CB"/>
    <w:rsid w:val="00005092"/>
    <w:rsid w:val="00007DBD"/>
    <w:rsid w:val="000660B9"/>
    <w:rsid w:val="00090AC0"/>
    <w:rsid w:val="000A6CA7"/>
    <w:rsid w:val="000B301D"/>
    <w:rsid w:val="000C5C5C"/>
    <w:rsid w:val="000D0B33"/>
    <w:rsid w:val="00122939"/>
    <w:rsid w:val="001770CC"/>
    <w:rsid w:val="00177A14"/>
    <w:rsid w:val="00196DB9"/>
    <w:rsid w:val="001A7324"/>
    <w:rsid w:val="001D2D52"/>
    <w:rsid w:val="001D56DF"/>
    <w:rsid w:val="001F6184"/>
    <w:rsid w:val="0023560F"/>
    <w:rsid w:val="002653F0"/>
    <w:rsid w:val="00266950"/>
    <w:rsid w:val="00281B59"/>
    <w:rsid w:val="002A2287"/>
    <w:rsid w:val="003153D4"/>
    <w:rsid w:val="00335EF7"/>
    <w:rsid w:val="003574CF"/>
    <w:rsid w:val="003630D0"/>
    <w:rsid w:val="0037438B"/>
    <w:rsid w:val="003B48DA"/>
    <w:rsid w:val="004056D2"/>
    <w:rsid w:val="004507CB"/>
    <w:rsid w:val="0045765B"/>
    <w:rsid w:val="00474935"/>
    <w:rsid w:val="00481FEF"/>
    <w:rsid w:val="004947B0"/>
    <w:rsid w:val="00562895"/>
    <w:rsid w:val="005846BD"/>
    <w:rsid w:val="00585DED"/>
    <w:rsid w:val="00597830"/>
    <w:rsid w:val="005A61B2"/>
    <w:rsid w:val="005C3561"/>
    <w:rsid w:val="005C3923"/>
    <w:rsid w:val="00605C0E"/>
    <w:rsid w:val="00612657"/>
    <w:rsid w:val="006B0CA6"/>
    <w:rsid w:val="006D3A8B"/>
    <w:rsid w:val="00712862"/>
    <w:rsid w:val="0071343B"/>
    <w:rsid w:val="0073139B"/>
    <w:rsid w:val="00731833"/>
    <w:rsid w:val="00777A83"/>
    <w:rsid w:val="00795E41"/>
    <w:rsid w:val="007A01E4"/>
    <w:rsid w:val="007B51D8"/>
    <w:rsid w:val="00814255"/>
    <w:rsid w:val="0087110A"/>
    <w:rsid w:val="008A03DF"/>
    <w:rsid w:val="00913A62"/>
    <w:rsid w:val="009147A6"/>
    <w:rsid w:val="009179F7"/>
    <w:rsid w:val="009273FB"/>
    <w:rsid w:val="009301D5"/>
    <w:rsid w:val="00964ED4"/>
    <w:rsid w:val="00973E21"/>
    <w:rsid w:val="00994546"/>
    <w:rsid w:val="009D30D7"/>
    <w:rsid w:val="00A022A6"/>
    <w:rsid w:val="00A854BC"/>
    <w:rsid w:val="00AB26B3"/>
    <w:rsid w:val="00AB26BE"/>
    <w:rsid w:val="00AF28F2"/>
    <w:rsid w:val="00B04883"/>
    <w:rsid w:val="00B517C4"/>
    <w:rsid w:val="00BC4604"/>
    <w:rsid w:val="00C0785F"/>
    <w:rsid w:val="00C12977"/>
    <w:rsid w:val="00C212E6"/>
    <w:rsid w:val="00C52EF9"/>
    <w:rsid w:val="00C70371"/>
    <w:rsid w:val="00C76D33"/>
    <w:rsid w:val="00C83ADC"/>
    <w:rsid w:val="00C94983"/>
    <w:rsid w:val="00CA73E2"/>
    <w:rsid w:val="00D2398B"/>
    <w:rsid w:val="00D25D8F"/>
    <w:rsid w:val="00D34FA9"/>
    <w:rsid w:val="00D71E79"/>
    <w:rsid w:val="00E03891"/>
    <w:rsid w:val="00E26406"/>
    <w:rsid w:val="00E3364B"/>
    <w:rsid w:val="00F03BE0"/>
    <w:rsid w:val="00F1484D"/>
    <w:rsid w:val="00F53225"/>
    <w:rsid w:val="00F945AC"/>
    <w:rsid w:val="00FF28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64BBD2"/>
  <w14:defaultImageDpi w14:val="300"/>
  <w15:docId w15:val="{F98F201D-B082-4ABE-B219-A81CE8C20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1FE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1FEF"/>
    <w:rPr>
      <w:rFonts w:ascii="Lucida Grande" w:hAnsi="Lucida Grande" w:cs="Lucida Grande"/>
      <w:sz w:val="18"/>
      <w:szCs w:val="18"/>
    </w:rPr>
  </w:style>
  <w:style w:type="paragraph" w:styleId="ListParagraph">
    <w:name w:val="List Paragraph"/>
    <w:basedOn w:val="Normal"/>
    <w:uiPriority w:val="34"/>
    <w:qFormat/>
    <w:rsid w:val="00994546"/>
    <w:pPr>
      <w:ind w:left="720"/>
      <w:contextualSpacing/>
    </w:pPr>
  </w:style>
  <w:style w:type="paragraph" w:styleId="Caption">
    <w:name w:val="caption"/>
    <w:basedOn w:val="Normal"/>
    <w:next w:val="Normal"/>
    <w:uiPriority w:val="35"/>
    <w:unhideWhenUsed/>
    <w:qFormat/>
    <w:rsid w:val="00E26406"/>
    <w:pPr>
      <w:spacing w:after="200"/>
    </w:pPr>
    <w:rPr>
      <w:b/>
      <w:bCs/>
      <w:color w:val="4F81BD" w:themeColor="accent1"/>
      <w:sz w:val="18"/>
      <w:szCs w:val="18"/>
    </w:rPr>
  </w:style>
  <w:style w:type="table" w:styleId="TableGrid">
    <w:name w:val="Table Grid"/>
    <w:basedOn w:val="TableNormal"/>
    <w:uiPriority w:val="59"/>
    <w:rsid w:val="005C39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C392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Title">
    <w:name w:val="Title"/>
    <w:basedOn w:val="Normal"/>
    <w:next w:val="Normal"/>
    <w:link w:val="TitleChar"/>
    <w:uiPriority w:val="10"/>
    <w:qFormat/>
    <w:rsid w:val="005C392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3923"/>
    <w:rPr>
      <w:rFonts w:asciiTheme="majorHAnsi" w:eastAsiaTheme="majorEastAsia" w:hAnsiTheme="majorHAnsi" w:cstheme="majorBidi"/>
      <w:color w:val="17365D" w:themeColor="text2" w:themeShade="BF"/>
      <w:spacing w:val="5"/>
      <w:kern w:val="28"/>
      <w:sz w:val="52"/>
      <w:szCs w:val="52"/>
    </w:rPr>
  </w:style>
  <w:style w:type="table" w:styleId="LightGrid-Accent5">
    <w:name w:val="Light Grid Accent 5"/>
    <w:basedOn w:val="TableNormal"/>
    <w:uiPriority w:val="62"/>
    <w:rsid w:val="009147A6"/>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9147A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Header">
    <w:name w:val="header"/>
    <w:basedOn w:val="Normal"/>
    <w:link w:val="HeaderChar"/>
    <w:uiPriority w:val="99"/>
    <w:unhideWhenUsed/>
    <w:rsid w:val="00090AC0"/>
    <w:pPr>
      <w:tabs>
        <w:tab w:val="center" w:pos="4680"/>
        <w:tab w:val="right" w:pos="9360"/>
      </w:tabs>
    </w:pPr>
  </w:style>
  <w:style w:type="character" w:customStyle="1" w:styleId="HeaderChar">
    <w:name w:val="Header Char"/>
    <w:basedOn w:val="DefaultParagraphFont"/>
    <w:link w:val="Header"/>
    <w:uiPriority w:val="99"/>
    <w:rsid w:val="00090AC0"/>
  </w:style>
  <w:style w:type="paragraph" w:styleId="Footer">
    <w:name w:val="footer"/>
    <w:basedOn w:val="Normal"/>
    <w:link w:val="FooterChar"/>
    <w:uiPriority w:val="99"/>
    <w:unhideWhenUsed/>
    <w:rsid w:val="00090AC0"/>
    <w:pPr>
      <w:tabs>
        <w:tab w:val="center" w:pos="4680"/>
        <w:tab w:val="right" w:pos="9360"/>
      </w:tabs>
    </w:pPr>
  </w:style>
  <w:style w:type="character" w:customStyle="1" w:styleId="FooterChar">
    <w:name w:val="Footer Char"/>
    <w:basedOn w:val="DefaultParagraphFont"/>
    <w:link w:val="Footer"/>
    <w:uiPriority w:val="99"/>
    <w:rsid w:val="00090AC0"/>
  </w:style>
  <w:style w:type="paragraph" w:styleId="NoSpacing">
    <w:name w:val="No Spacing"/>
    <w:link w:val="NoSpacingChar"/>
    <w:uiPriority w:val="1"/>
    <w:qFormat/>
    <w:rsid w:val="00090AC0"/>
    <w:rPr>
      <w:sz w:val="22"/>
      <w:szCs w:val="22"/>
      <w:lang w:eastAsia="ja-JP"/>
    </w:rPr>
  </w:style>
  <w:style w:type="character" w:customStyle="1" w:styleId="NoSpacingChar">
    <w:name w:val="No Spacing Char"/>
    <w:basedOn w:val="DefaultParagraphFont"/>
    <w:link w:val="NoSpacing"/>
    <w:uiPriority w:val="1"/>
    <w:rsid w:val="00090AC0"/>
    <w:rPr>
      <w:sz w:val="22"/>
      <w:szCs w:val="22"/>
      <w:lang w:eastAsia="ja-JP"/>
    </w:rPr>
  </w:style>
  <w:style w:type="character" w:styleId="PlaceholderText">
    <w:name w:val="Placeholder Text"/>
    <w:basedOn w:val="DefaultParagraphFont"/>
    <w:uiPriority w:val="99"/>
    <w:semiHidden/>
    <w:rsid w:val="00AF28F2"/>
    <w:rPr>
      <w:color w:val="808080"/>
    </w:rPr>
  </w:style>
  <w:style w:type="character" w:styleId="Hyperlink">
    <w:name w:val="Hyperlink"/>
    <w:basedOn w:val="DefaultParagraphFont"/>
    <w:uiPriority w:val="99"/>
    <w:unhideWhenUsed/>
    <w:rsid w:val="000042CB"/>
    <w:rPr>
      <w:color w:val="0000FF" w:themeColor="hyperlink"/>
      <w:u w:val="single"/>
    </w:rPr>
  </w:style>
  <w:style w:type="character" w:styleId="FollowedHyperlink">
    <w:name w:val="FollowedHyperlink"/>
    <w:basedOn w:val="DefaultParagraphFont"/>
    <w:uiPriority w:val="99"/>
    <w:semiHidden/>
    <w:unhideWhenUsed/>
    <w:rsid w:val="001770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5861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ced.gov.bc.ca/reports/pdfs/fsa/fsa_writers_only/04343082.pdf" TargetMode="External"/><Relationship Id="rId18" Type="http://schemas.openxmlformats.org/officeDocument/2006/relationships/oleObject" Target="embeddings/Microsoft_Word_97_-_2003_Document1.doc"/><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customXml" Target="ink/ink2.xml"/><Relationship Id="rId7" Type="http://schemas.openxmlformats.org/officeDocument/2006/relationships/settings" Target="settings.xml"/><Relationship Id="rId12" Type="http://schemas.openxmlformats.org/officeDocument/2006/relationships/hyperlink" Target="http://www.bced.gov.bc.ca/reports/pdfs/sat_survey/04343082.pdf" TargetMode="External"/><Relationship Id="rId17" Type="http://schemas.openxmlformats.org/officeDocument/2006/relationships/hyperlink" Target="http://www.bced.gov.bc.ca/reports/pdfs/fsa/fsa_writers_only/04343082.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bced.gov.bc.ca/reports/pdfs/sat_survey/04343082.pdf" TargetMode="Externa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4.emf"/><Relationship Id="rId5" Type="http://schemas.openxmlformats.org/officeDocument/2006/relationships/numbering" Target="numbering.xml"/><Relationship Id="rId15" Type="http://schemas.openxmlformats.org/officeDocument/2006/relationships/oleObject" Target="embeddings/Microsoft_Word_97_-_2003_Document.doc"/><Relationship Id="rId23" Type="http://schemas.openxmlformats.org/officeDocument/2006/relationships/customXml" Target="ink/ink4.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customXml" Target="ink/ink3.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ABDF4E80F484A1384D9EDCD3D085A9E"/>
        <w:category>
          <w:name w:val="General"/>
          <w:gallery w:val="placeholder"/>
        </w:category>
        <w:types>
          <w:type w:val="bbPlcHdr"/>
        </w:types>
        <w:behaviors>
          <w:behavior w:val="content"/>
        </w:behaviors>
        <w:guid w:val="{B5B317F6-B9FC-465E-97B6-8EA89F25F733}"/>
      </w:docPartPr>
      <w:docPartBody>
        <w:p w:rsidR="007273E9" w:rsidRDefault="00D73F08" w:rsidP="00D73F08">
          <w:pPr>
            <w:pStyle w:val="6ABDF4E80F484A1384D9EDCD3D085A9E1"/>
          </w:pPr>
          <w:r w:rsidRPr="004056D2">
            <w:rPr>
              <w:rStyle w:val="PlaceholderText"/>
              <w:b/>
            </w:rPr>
            <w:t>Choose a goal area.</w:t>
          </w:r>
        </w:p>
      </w:docPartBody>
    </w:docPart>
    <w:docPart>
      <w:docPartPr>
        <w:name w:val="29D5209BC8DF4C58BAEC1AD23F389E84"/>
        <w:category>
          <w:name w:val="General"/>
          <w:gallery w:val="placeholder"/>
        </w:category>
        <w:types>
          <w:type w:val="bbPlcHdr"/>
        </w:types>
        <w:behaviors>
          <w:behavior w:val="content"/>
        </w:behaviors>
        <w:guid w:val="{92D0576B-8CF1-4148-A3EF-854D8C9D93BB}"/>
      </w:docPartPr>
      <w:docPartBody>
        <w:p w:rsidR="0096183A" w:rsidRDefault="007273E9" w:rsidP="007273E9">
          <w:pPr>
            <w:pStyle w:val="29D5209BC8DF4C58BAEC1AD23F389E84"/>
          </w:pPr>
          <w:r w:rsidRPr="004056D2">
            <w:rPr>
              <w:rStyle w:val="PlaceholderText"/>
              <w:b/>
            </w:rPr>
            <w:t>Choose a goal area.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17"/>
    <w:rsid w:val="000F4301"/>
    <w:rsid w:val="001C1914"/>
    <w:rsid w:val="001E5200"/>
    <w:rsid w:val="002979D0"/>
    <w:rsid w:val="0046366F"/>
    <w:rsid w:val="006B01AE"/>
    <w:rsid w:val="006E235A"/>
    <w:rsid w:val="007273E9"/>
    <w:rsid w:val="009153E3"/>
    <w:rsid w:val="0096183A"/>
    <w:rsid w:val="00A31BCB"/>
    <w:rsid w:val="00B201ED"/>
    <w:rsid w:val="00B879D3"/>
    <w:rsid w:val="00C5061F"/>
    <w:rsid w:val="00C61017"/>
    <w:rsid w:val="00D73F08"/>
    <w:rsid w:val="00DC68F1"/>
    <w:rsid w:val="00E50115"/>
    <w:rsid w:val="00EB5C6B"/>
    <w:rsid w:val="00FF0C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15B593"/>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73E9"/>
    <w:rPr>
      <w:color w:val="808080"/>
    </w:rPr>
  </w:style>
  <w:style w:type="paragraph" w:customStyle="1" w:styleId="DF9E66A75A6B4332967DD98E48E01D43">
    <w:name w:val="DF9E66A75A6B4332967DD98E48E01D43"/>
    <w:rsid w:val="00C61017"/>
    <w:pPr>
      <w:spacing w:after="0" w:line="240" w:lineRule="auto"/>
    </w:pPr>
    <w:rPr>
      <w:sz w:val="24"/>
      <w:szCs w:val="24"/>
    </w:rPr>
  </w:style>
  <w:style w:type="paragraph" w:customStyle="1" w:styleId="DF9E66A75A6B4332967DD98E48E01D431">
    <w:name w:val="DF9E66A75A6B4332967DD98E48E01D431"/>
    <w:rsid w:val="00C61017"/>
    <w:pPr>
      <w:spacing w:after="0" w:line="240" w:lineRule="auto"/>
    </w:pPr>
    <w:rPr>
      <w:sz w:val="24"/>
      <w:szCs w:val="24"/>
    </w:rPr>
  </w:style>
  <w:style w:type="paragraph" w:customStyle="1" w:styleId="2475C3B8DE6A43EBBC2FABD38301D477">
    <w:name w:val="2475C3B8DE6A43EBBC2FABD38301D477"/>
    <w:rsid w:val="006E235A"/>
  </w:style>
  <w:style w:type="paragraph" w:customStyle="1" w:styleId="D0AD03E9616D40DB90173BC45B49FB41">
    <w:name w:val="D0AD03E9616D40DB90173BC45B49FB41"/>
    <w:rsid w:val="006E235A"/>
  </w:style>
  <w:style w:type="paragraph" w:customStyle="1" w:styleId="D0AD03E9616D40DB90173BC45B49FB411">
    <w:name w:val="D0AD03E9616D40DB90173BC45B49FB411"/>
    <w:rsid w:val="006E235A"/>
    <w:pPr>
      <w:spacing w:after="0" w:line="240" w:lineRule="auto"/>
    </w:pPr>
    <w:rPr>
      <w:sz w:val="24"/>
      <w:szCs w:val="24"/>
    </w:rPr>
  </w:style>
  <w:style w:type="paragraph" w:customStyle="1" w:styleId="C420071BF2434AE7A14C3FE3C689DE97">
    <w:name w:val="C420071BF2434AE7A14C3FE3C689DE97"/>
    <w:rsid w:val="006E235A"/>
  </w:style>
  <w:style w:type="paragraph" w:customStyle="1" w:styleId="ACF501102D50481EA2A2765F92370FE3">
    <w:name w:val="ACF501102D50481EA2A2765F92370FE3"/>
    <w:rsid w:val="000F4301"/>
  </w:style>
  <w:style w:type="paragraph" w:customStyle="1" w:styleId="49E9E9180FC2427BA3CE57E0F9674081">
    <w:name w:val="49E9E9180FC2427BA3CE57E0F9674081"/>
    <w:rsid w:val="000F4301"/>
  </w:style>
  <w:style w:type="paragraph" w:customStyle="1" w:styleId="50BFE666363445A7857BEF8B8FDA4843">
    <w:name w:val="50BFE666363445A7857BEF8B8FDA4843"/>
    <w:rsid w:val="001E5200"/>
  </w:style>
  <w:style w:type="paragraph" w:customStyle="1" w:styleId="B46AA3CFA9DF47AE9D5AAB1A0621EFDB">
    <w:name w:val="B46AA3CFA9DF47AE9D5AAB1A0621EFDB"/>
    <w:rsid w:val="00D73F08"/>
    <w:pPr>
      <w:spacing w:after="160" w:line="259" w:lineRule="auto"/>
    </w:pPr>
    <w:rPr>
      <w:lang w:val="en-CA" w:eastAsia="en-CA"/>
    </w:rPr>
  </w:style>
  <w:style w:type="paragraph" w:customStyle="1" w:styleId="E78A0AACFBD6422CBC2C969C3BC0ED4B">
    <w:name w:val="E78A0AACFBD6422CBC2C969C3BC0ED4B"/>
    <w:rsid w:val="00D73F08"/>
    <w:pPr>
      <w:spacing w:after="160" w:line="259" w:lineRule="auto"/>
    </w:pPr>
    <w:rPr>
      <w:lang w:val="en-CA" w:eastAsia="en-CA"/>
    </w:rPr>
  </w:style>
  <w:style w:type="paragraph" w:customStyle="1" w:styleId="48C65953EA5A4884A2EA3F01621EF440">
    <w:name w:val="48C65953EA5A4884A2EA3F01621EF440"/>
    <w:rsid w:val="00D73F08"/>
    <w:pPr>
      <w:spacing w:after="160" w:line="259" w:lineRule="auto"/>
    </w:pPr>
    <w:rPr>
      <w:lang w:val="en-CA" w:eastAsia="en-CA"/>
    </w:rPr>
  </w:style>
  <w:style w:type="paragraph" w:customStyle="1" w:styleId="61F4DE0352004F829C0F31120315CE4F">
    <w:name w:val="61F4DE0352004F829C0F31120315CE4F"/>
    <w:rsid w:val="00D73F08"/>
    <w:pPr>
      <w:spacing w:after="160" w:line="259" w:lineRule="auto"/>
    </w:pPr>
    <w:rPr>
      <w:lang w:val="en-CA" w:eastAsia="en-CA"/>
    </w:rPr>
  </w:style>
  <w:style w:type="paragraph" w:customStyle="1" w:styleId="6ABDF4E80F484A1384D9EDCD3D085A9E">
    <w:name w:val="6ABDF4E80F484A1384D9EDCD3D085A9E"/>
    <w:rsid w:val="00D73F08"/>
    <w:pPr>
      <w:spacing w:after="160" w:line="259" w:lineRule="auto"/>
    </w:pPr>
    <w:rPr>
      <w:lang w:val="en-CA" w:eastAsia="en-CA"/>
    </w:rPr>
  </w:style>
  <w:style w:type="paragraph" w:customStyle="1" w:styleId="6ABDF4E80F484A1384D9EDCD3D085A9E1">
    <w:name w:val="6ABDF4E80F484A1384D9EDCD3D085A9E1"/>
    <w:rsid w:val="00D73F08"/>
    <w:pPr>
      <w:spacing w:after="0" w:line="240" w:lineRule="auto"/>
    </w:pPr>
    <w:rPr>
      <w:sz w:val="24"/>
      <w:szCs w:val="24"/>
    </w:rPr>
  </w:style>
  <w:style w:type="paragraph" w:customStyle="1" w:styleId="C420071BF2434AE7A14C3FE3C689DE971">
    <w:name w:val="C420071BF2434AE7A14C3FE3C689DE971"/>
    <w:rsid w:val="00D73F08"/>
    <w:pPr>
      <w:spacing w:after="0" w:line="240" w:lineRule="auto"/>
    </w:pPr>
    <w:rPr>
      <w:sz w:val="24"/>
      <w:szCs w:val="24"/>
    </w:rPr>
  </w:style>
  <w:style w:type="paragraph" w:customStyle="1" w:styleId="29D5209BC8DF4C58BAEC1AD23F389E84">
    <w:name w:val="29D5209BC8DF4C58BAEC1AD23F389E84"/>
    <w:rsid w:val="007273E9"/>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ink/ink1.xml><?xml version="1.0" encoding="utf-8"?>
<inkml:ink xmlns:inkml="http://www.w3.org/2003/InkML">
  <inkml:definitions>
    <inkml:context xml:id="ctx0">
      <inkml:inkSource xml:id="inkSrc0">
        <inkml:traceFormat>
          <inkml:channel name="X" type="integer" max="3048" units="cm"/>
          <inkml:channel name="Y" type="integer" min="-200" max="1050" units="cm"/>
          <inkml:channel name="T" type="integer" max="2.14748E9" units="dev"/>
        </inkml:traceFormat>
        <inkml:channelProperties>
          <inkml:channelProperty channel="X" name="resolution" value="64.43974" units="1/cm"/>
          <inkml:channelProperty channel="Y" name="resolution" value="42.22973" units="1/cm"/>
          <inkml:channelProperty channel="T" name="resolution" value="1" units="1/dev"/>
        </inkml:channelProperties>
      </inkml:inkSource>
      <inkml:timestamp xml:id="ts0" timeString="2017-07-05T16:40:17.300"/>
    </inkml:context>
    <inkml:brush xml:id="br0">
      <inkml:brushProperty name="width" value="0.01764" units="cm"/>
      <inkml:brushProperty name="height" value="0.01764" units="cm"/>
      <inkml:brushProperty name="fitToCurve" value="1"/>
    </inkml:brush>
  </inkml:definitions>
  <inkml:trace contextRef="#ctx0" brushRef="#br0">0 0 0</inkml:trace>
</inkml:ink>
</file>

<file path=word/ink/ink2.xml><?xml version="1.0" encoding="utf-8"?>
<inkml:ink xmlns:inkml="http://www.w3.org/2003/InkML">
  <inkml:definitions>
    <inkml:context xml:id="ctx0">
      <inkml:inkSource xml:id="inkSrc0">
        <inkml:traceFormat>
          <inkml:channel name="X" type="integer" max="3048" units="cm"/>
          <inkml:channel name="Y" type="integer" min="-200" max="1050" units="cm"/>
          <inkml:channel name="T" type="integer" max="2.14748E9" units="dev"/>
        </inkml:traceFormat>
        <inkml:channelProperties>
          <inkml:channelProperty channel="X" name="resolution" value="64.43974" units="1/cm"/>
          <inkml:channelProperty channel="Y" name="resolution" value="42.22973" units="1/cm"/>
          <inkml:channelProperty channel="T" name="resolution" value="1" units="1/dev"/>
        </inkml:channelProperties>
      </inkml:inkSource>
      <inkml:timestamp xml:id="ts0" timeString="2017-07-05T16:40:17.139"/>
    </inkml:context>
    <inkml:brush xml:id="br0">
      <inkml:brushProperty name="width" value="0.01764" units="cm"/>
      <inkml:brushProperty name="height" value="0.01764" units="cm"/>
      <inkml:brushProperty name="fitToCurve" value="1"/>
    </inkml:brush>
  </inkml:definitions>
  <inkml:trace contextRef="#ctx0" brushRef="#br0">0 0 0</inkml:trace>
</inkml:ink>
</file>

<file path=word/ink/ink3.xml><?xml version="1.0" encoding="utf-8"?>
<inkml:ink xmlns:inkml="http://www.w3.org/2003/InkML">
  <inkml:definitions>
    <inkml:context xml:id="ctx0">
      <inkml:inkSource xml:id="inkSrc0">
        <inkml:traceFormat>
          <inkml:channel name="X" type="integer" max="3048" units="cm"/>
          <inkml:channel name="Y" type="integer" min="-200" max="1050" units="cm"/>
          <inkml:channel name="T" type="integer" max="2.14748E9" units="dev"/>
        </inkml:traceFormat>
        <inkml:channelProperties>
          <inkml:channelProperty channel="X" name="resolution" value="64.43974" units="1/cm"/>
          <inkml:channelProperty channel="Y" name="resolution" value="42.22973" units="1/cm"/>
          <inkml:channelProperty channel="T" name="resolution" value="1" units="1/dev"/>
        </inkml:channelProperties>
      </inkml:inkSource>
      <inkml:timestamp xml:id="ts0" timeString="2017-07-05T16:40:15.643"/>
    </inkml:context>
    <inkml:brush xml:id="br0">
      <inkml:brushProperty name="width" value="0.01764" units="cm"/>
      <inkml:brushProperty name="height" value="0.01764" units="cm"/>
      <inkml:brushProperty name="fitToCurve" value="1"/>
    </inkml:brush>
  </inkml:definitions>
  <inkml:trace contextRef="#ctx0" brushRef="#br0">0 0 0</inkml:trace>
</inkml:ink>
</file>

<file path=word/ink/ink4.xml><?xml version="1.0" encoding="utf-8"?>
<inkml:ink xmlns:inkml="http://www.w3.org/2003/InkML">
  <inkml:definitions>
    <inkml:context xml:id="ctx0">
      <inkml:inkSource xml:id="inkSrc0">
        <inkml:traceFormat>
          <inkml:channel name="X" type="integer" max="9600" units="cm"/>
          <inkml:channel name="Y" type="integer" max="7200" units="cm"/>
          <inkml:channel name="F" type="integer" max="1024" units="dev"/>
          <inkml:channel name="T" type="integer" max="2.14748E9" units="dev"/>
        </inkml:traceFormat>
        <inkml:channelProperties>
          <inkml:channelProperty channel="X" name="resolution" value="369.51501" units="1/cm"/>
          <inkml:channelProperty channel="Y" name="resolution" value="415.70438" units="1/cm"/>
          <inkml:channelProperty channel="F" name="resolution" value="0" units="1/dev"/>
          <inkml:channelProperty channel="T" name="resolution" value="1" units="1/dev"/>
        </inkml:channelProperties>
      </inkml:inkSource>
      <inkml:timestamp xml:id="ts0" timeString="2017-07-05T16:40:04.984"/>
    </inkml:context>
    <inkml:brush xml:id="br0">
      <inkml:brushProperty name="width" value="0.01764" units="cm"/>
      <inkml:brushProperty name="height" value="0.01764" units="cm"/>
      <inkml:brushProperty name="fitToCurve" value="1"/>
    </inkml:brush>
  </inkml:definitions>
  <inkml:trace contextRef="#ctx0" brushRef="#br0">923 464 232 0,'47'-22'88'0,"-44"19"-48"0,0 3-29 0,-3 0 21 16,0 0-8-16,0 0-2 16,-22-3-12-1,-3-8-6-15,-7 5-3 0,-12 9-1 16,-19 17 0-16,-9-3 2 16,-10 5-3-16,0 3 0 15,-9 3 12-15,3 11 5 16,9 0 3-16,4-2 3 15,18-4-6-15,13 1-1 0,19-3-14 16,12 13-3-16,17-2 5 16,24-3 5-16,22-2-4 15,19-1 0-15,20-2-2 16,18 10-2-16,-7 1 1 16,13-3 1-16,-2-3-3 15,-1 0-2-15,-19 6-5 16,-19 0 0-16,-18-6 8 15,-19-3 5-15,-20-8 0 16,-30-3 0-16,-23-5-6 16,-22-6 1-16,-25-6 4 15,-9-8 2-15,-17-5 2 16,-5-18 0-16,-10-2 2 0,3 3 4 16,123 22 5 15,-179-39-43 0,72-23 2-31,50 9 1 16,32 3 6-16,35 5 8 15,31-14-1-15,25 6 3 16,19 8 3-16,9 9 3 0,16 14 4 16,-3 19-2-16,6 22-2 15,-2 9-3-15,5 14-1 16,-12 12-1-16,-13 7 0 0,7 17 0 15,-17-5 3-15,-11-6-2 16,-10 9-1-16,-13-12 3 16,-13-5 0-16,-9-6 12 15,-9-9 7-15,-9-4-3 16,-7-1 2-16,-7-20-4 16,-18-7 0-16,25-12 30 31,-91-65-8-16,3-21-2-15,-10-7-16 16,10-13-8-16,13-9-9 16,2-2 0-16,16 5 0 15,13 6 0-15,19-6 0 0,10 3-3 16,15 6 2-16,15 2-1 0,26 9-2 16,19 5 5-16,25 6 3 15,16 3-17-15,15 13-8 16,10 15-9-16,0 14-5 15,-10 13 2-15,-9 32 0 16,-19 7 12-16,-22 7 5 16,-18 10 16-16,-23 9 7 15,-22 9 2-15,-28 18 2 16,-16 10-13-16,-25 2-5 16,-7 0-4-16,-15 0-1 15,10 8 2-15,8-2 1 16,1-6 3-16,13 9 4 0,15-9-1 15,12-6 1-15,17 9 0 16,15-6-2-16,13-16 0 16,24-9 0-16,17-8 3 15,25-17 0-15,3-11 12 16,19-15 5-16,15-27-11 16,-9-8-2-16,-9-9-31 15,3-3-11-15,-19 0-16 16,-16 9-6-16,-15 11 35 15,-13 33 47 1,-13 12 24-16,-6 16 2 16,0 9-1-16,0-1-20 15,3-2-7-15,19-8-10 16,0-3-4-16,3-9 6 16,16-5 5-16,0-6 3 0,10-3 1 15,9-5 0-15,-1-6 2 16,4 1-8-16,0-4-1 15,3 0-3-15,13 1-1 16,-3 2-3-16,2 3 1 16,-2 0 2-16,15 3 2 15,-9 0-5-15,-13-1-4 16,4-2 3-16,-10 0 4 16,0 0-7-16,3-2-3 15,-7-1-3-15,-5 0 0 16,0 0-15-16,-17 1-7 15,-2-1-31-15,-10 0-12 0,-9 3-14 16,-10 0-6-16,-6 0 22 16,-28 3 8-1,0 2 32-15,-4 1-17 16,4-1-36 0,0 1 14-16</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8756442D5A564D9B5610A41025BC25" ma:contentTypeVersion="0" ma:contentTypeDescription="Create a new document." ma:contentTypeScope="" ma:versionID="b70146aac7073742f8984898ec55bc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9376-AB68-4EE2-90AF-1580712B697D}">
  <ds:schemaRefs>
    <ds:schemaRef ds:uri="http://schemas.microsoft.com/sharepoint/v3/contenttype/forms"/>
  </ds:schemaRefs>
</ds:datastoreItem>
</file>

<file path=customXml/itemProps2.xml><?xml version="1.0" encoding="utf-8"?>
<ds:datastoreItem xmlns:ds="http://schemas.openxmlformats.org/officeDocument/2006/customXml" ds:itemID="{7120EEF2-A821-4FF0-AC9A-36556C1669BB}">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FD1AF21A-8C6A-4171-8813-0CAD97E860F3}"/>
</file>

<file path=customXml/itemProps4.xml><?xml version="1.0" encoding="utf-8"?>
<ds:datastoreItem xmlns:ds="http://schemas.openxmlformats.org/officeDocument/2006/customXml" ds:itemID="{536FF736-9A2E-4768-B246-CC6D5790F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Pages>
  <Words>745</Words>
  <Characters>4253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School District 43 (Coquitlam)</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Anjos, Elspeth</dc:creator>
  <cp:lastModifiedBy>Roos, Steve</cp:lastModifiedBy>
  <cp:revision>4</cp:revision>
  <cp:lastPrinted>2014-11-24T23:11:00Z</cp:lastPrinted>
  <dcterms:created xsi:type="dcterms:W3CDTF">2017-06-12T17:55:00Z</dcterms:created>
  <dcterms:modified xsi:type="dcterms:W3CDTF">2017-07-05T16:40:00Z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0x010100F68756442D5A564D9B5610A41025BC25</vt:lpwstr>
  </property>
</Properties>
</file>