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C283" w14:textId="77777777" w:rsidR="00B135AE" w:rsidRPr="003F701F" w:rsidRDefault="00B135AE" w:rsidP="00B135AE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3F701F">
        <w:rPr>
          <w:rFonts w:ascii="Arial" w:eastAsia="Arial Unicode MS" w:hAnsi="Arial" w:cs="Arial"/>
          <w:b/>
          <w:sz w:val="32"/>
          <w:szCs w:val="32"/>
        </w:rPr>
        <w:t>Dogwood District/Authority Award</w:t>
      </w:r>
    </w:p>
    <w:p w14:paraId="5376C284" w14:textId="77777777" w:rsidR="00B135AE" w:rsidRDefault="00B135AE" w:rsidP="00B135A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2781F">
        <w:rPr>
          <w:rFonts w:ascii="Arial" w:eastAsia="Arial Unicode MS" w:hAnsi="Arial" w:cs="Arial"/>
          <w:b/>
          <w:sz w:val="28"/>
          <w:szCs w:val="28"/>
        </w:rPr>
        <w:t xml:space="preserve">Application </w:t>
      </w:r>
      <w:r w:rsidRPr="003F701F">
        <w:rPr>
          <w:rFonts w:ascii="Arial" w:eastAsia="Arial Unicode MS" w:hAnsi="Arial" w:cs="Arial"/>
          <w:b/>
          <w:sz w:val="28"/>
          <w:szCs w:val="28"/>
        </w:rPr>
        <w:t xml:space="preserve">Deadline:  </w:t>
      </w:r>
      <w:r>
        <w:rPr>
          <w:rFonts w:ascii="Arial" w:eastAsia="Arial Unicode MS" w:hAnsi="Arial" w:cs="Arial"/>
          <w:b/>
          <w:sz w:val="28"/>
          <w:szCs w:val="28"/>
        </w:rPr>
        <w:t>May 31, 2018</w:t>
      </w:r>
    </w:p>
    <w:p w14:paraId="5376C285" w14:textId="77777777" w:rsidR="00B135AE" w:rsidRPr="0082781F" w:rsidRDefault="00B135AE" w:rsidP="00B135AE">
      <w:pPr>
        <w:jc w:val="center"/>
        <w:rPr>
          <w:rFonts w:ascii="Arial" w:eastAsia="Arial Unicode MS" w:hAnsi="Arial" w:cs="Arial"/>
          <w:b/>
          <w:sz w:val="18"/>
          <w:szCs w:val="18"/>
        </w:rPr>
      </w:pPr>
    </w:p>
    <w:p w14:paraId="5376C286" w14:textId="77777777" w:rsidR="00B135AE" w:rsidRPr="0079040D" w:rsidRDefault="00B135AE" w:rsidP="00B135AE">
      <w:pPr>
        <w:rPr>
          <w:rFonts w:ascii="Arial" w:eastAsia="Arial Unicode MS" w:hAnsi="Arial" w:cs="Arial"/>
          <w:sz w:val="20"/>
          <w:szCs w:val="20"/>
        </w:rPr>
      </w:pPr>
      <w:r w:rsidRPr="0079040D">
        <w:rPr>
          <w:rFonts w:ascii="Arial" w:eastAsia="Arial Unicode MS" w:hAnsi="Arial" w:cs="Arial"/>
          <w:sz w:val="20"/>
          <w:szCs w:val="20"/>
        </w:rPr>
        <w:t>The Dogwood District/Authority Award (formerly called the District Scholarship Awards) rewards graduating students for excellence in their chosen non-academic field(s). The scholarship is awarded as two separate amounts of $500 payable for participation in an accredited post-secondary institution.  Students will be considered if they have been actively enrolled with Continuing Education and successfully completing cour</w:t>
      </w:r>
      <w:r>
        <w:rPr>
          <w:rFonts w:ascii="Arial" w:eastAsia="Arial Unicode MS" w:hAnsi="Arial" w:cs="Arial"/>
          <w:sz w:val="20"/>
          <w:szCs w:val="20"/>
        </w:rPr>
        <w:t xml:space="preserve">ses toward graduation in the 2017-2018 </w:t>
      </w:r>
      <w:r w:rsidRPr="0079040D">
        <w:rPr>
          <w:rFonts w:ascii="Arial" w:eastAsia="Arial Unicode MS" w:hAnsi="Arial" w:cs="Arial"/>
          <w:sz w:val="20"/>
          <w:szCs w:val="20"/>
        </w:rPr>
        <w:t xml:space="preserve">school year. </w:t>
      </w:r>
    </w:p>
    <w:p w14:paraId="5376C287" w14:textId="77777777"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p w14:paraId="5376C288" w14:textId="77777777"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p w14:paraId="5376C289" w14:textId="77777777" w:rsidR="00B135AE" w:rsidRDefault="00B135AE" w:rsidP="00B135AE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3F701F">
        <w:rPr>
          <w:rFonts w:ascii="Arial" w:eastAsia="Arial Unicode MS" w:hAnsi="Arial" w:cs="Arial"/>
          <w:b/>
          <w:sz w:val="20"/>
          <w:szCs w:val="20"/>
          <w:u w:val="single"/>
        </w:rPr>
        <w:t xml:space="preserve">To 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be eligible for </w:t>
      </w:r>
      <w:r w:rsidRPr="003F701F">
        <w:rPr>
          <w:rFonts w:ascii="Arial" w:eastAsia="Arial Unicode MS" w:hAnsi="Arial" w:cs="Arial"/>
          <w:b/>
          <w:sz w:val="20"/>
          <w:szCs w:val="20"/>
          <w:u w:val="single"/>
        </w:rPr>
        <w:t>a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 scholarship, the student must:</w:t>
      </w:r>
    </w:p>
    <w:p w14:paraId="5376C28A" w14:textId="77777777" w:rsidR="00B135AE" w:rsidRPr="003F701F" w:rsidRDefault="00B135AE" w:rsidP="00B135AE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14:paraId="5376C28B" w14:textId="77777777"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Apply for this award (see form below); </w:t>
      </w:r>
    </w:p>
    <w:p w14:paraId="5376C28C" w14:textId="77777777"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 a Canadian citizen or permanent resident (landed immigrant)</w:t>
      </w:r>
    </w:p>
    <w:p w14:paraId="5376C28D" w14:textId="77777777"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 enrolled or registered in one of our Continuing Education centres (or CE night school)</w:t>
      </w:r>
    </w:p>
    <w:p w14:paraId="5376C28E" w14:textId="77777777"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 fulfilling (and about to complete) graduation requirements (2004 or Adult Graduation program)</w:t>
      </w:r>
    </w:p>
    <w:p w14:paraId="5376C28F" w14:textId="77777777" w:rsidR="00B135AE" w:rsidRDefault="00B135AE" w:rsidP="00B135AE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student nominated would be a graduate known to excel in any of the following areas: </w:t>
      </w:r>
    </w:p>
    <w:p w14:paraId="5376C290" w14:textId="77777777"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Fine Arts</w:t>
      </w:r>
    </w:p>
    <w:p w14:paraId="5376C291" w14:textId="77777777"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Applied Skills (Business or Technology Education, Home Economics)</w:t>
      </w:r>
    </w:p>
    <w:p w14:paraId="5376C292" w14:textId="77777777"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Physical Activity (not limited to P.E.!)</w:t>
      </w:r>
    </w:p>
    <w:p w14:paraId="5376C293" w14:textId="77777777" w:rsidR="00B135AE" w:rsidRDefault="00B135AE" w:rsidP="00B135AE">
      <w:pPr>
        <w:numPr>
          <w:ilvl w:val="1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Second Languages (including Aboriginal Languages); this can be verified through external sources, as well as AP and IB courses etc.</w:t>
      </w:r>
    </w:p>
    <w:p w14:paraId="5376C294" w14:textId="77777777" w:rsidR="00B135AE" w:rsidRPr="007D0B4E" w:rsidRDefault="00B135AE" w:rsidP="00B135AE">
      <w:pPr>
        <w:ind w:left="1440"/>
        <w:rPr>
          <w:rFonts w:ascii="Arial" w:eastAsia="Arial Unicode MS" w:hAnsi="Arial" w:cs="Arial"/>
          <w:sz w:val="20"/>
          <w:szCs w:val="20"/>
        </w:rPr>
      </w:pPr>
    </w:p>
    <w:p w14:paraId="5376C295" w14:textId="6B9C5480"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Please return your</w:t>
      </w:r>
      <w:r w:rsidRPr="00BD1302">
        <w:rPr>
          <w:rFonts w:ascii="Arial" w:eastAsia="Arial Unicode MS" w:hAnsi="Arial" w:cs="Arial"/>
          <w:sz w:val="20"/>
          <w:szCs w:val="20"/>
        </w:rPr>
        <w:t xml:space="preserve"> completed form </w:t>
      </w:r>
      <w:r>
        <w:rPr>
          <w:rFonts w:ascii="Arial" w:eastAsia="Arial Unicode MS" w:hAnsi="Arial" w:cs="Arial"/>
          <w:sz w:val="20"/>
          <w:szCs w:val="20"/>
        </w:rPr>
        <w:t xml:space="preserve">to </w:t>
      </w:r>
      <w:r w:rsidR="00376ADB">
        <w:rPr>
          <w:rFonts w:ascii="Arial" w:eastAsia="Arial Unicode MS" w:hAnsi="Arial" w:cs="Arial"/>
          <w:sz w:val="20"/>
          <w:szCs w:val="20"/>
        </w:rPr>
        <w:t>the main office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</w:rPr>
        <w:t xml:space="preserve"> at either </w:t>
      </w:r>
      <w:r w:rsidRPr="00BD1302">
        <w:rPr>
          <w:rFonts w:ascii="Arial" w:eastAsia="Arial Unicode MS" w:hAnsi="Arial" w:cs="Arial"/>
          <w:sz w:val="20"/>
          <w:szCs w:val="20"/>
        </w:rPr>
        <w:t>Montgomery Centre</w:t>
      </w:r>
      <w:r>
        <w:rPr>
          <w:rFonts w:ascii="Arial" w:eastAsia="Arial Unicode MS" w:hAnsi="Arial" w:cs="Arial"/>
          <w:sz w:val="20"/>
          <w:szCs w:val="20"/>
        </w:rPr>
        <w:t xml:space="preserve"> or </w:t>
      </w:r>
      <w:r w:rsidRPr="00BD1302">
        <w:rPr>
          <w:rFonts w:ascii="Arial" w:eastAsia="Arial Unicode MS" w:hAnsi="Arial" w:cs="Arial"/>
          <w:sz w:val="20"/>
          <w:szCs w:val="20"/>
        </w:rPr>
        <w:t>Coquitlam Le</w:t>
      </w:r>
      <w:r>
        <w:rPr>
          <w:rFonts w:ascii="Arial" w:eastAsia="Arial Unicode MS" w:hAnsi="Arial" w:cs="Arial"/>
          <w:sz w:val="20"/>
          <w:szCs w:val="20"/>
        </w:rPr>
        <w:t>arning Opportunity Centre.</w:t>
      </w:r>
    </w:p>
    <w:p w14:paraId="5376C296" w14:textId="77777777" w:rsidR="00B135AE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p w14:paraId="5376C297" w14:textId="77777777" w:rsidR="00B135AE" w:rsidRPr="00BD1302" w:rsidRDefault="00B135AE" w:rsidP="00B135AE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41"/>
        <w:gridCol w:w="2647"/>
      </w:tblGrid>
      <w:tr w:rsidR="00B135AE" w:rsidRPr="000C1F8E" w14:paraId="5376C299" w14:textId="77777777" w:rsidTr="00336407">
        <w:trPr>
          <w:trHeight w:val="203"/>
        </w:trPr>
        <w:tc>
          <w:tcPr>
            <w:tcW w:w="5000" w:type="pct"/>
            <w:gridSpan w:val="3"/>
            <w:shd w:val="clear" w:color="auto" w:fill="B3B3B3"/>
          </w:tcPr>
          <w:p w14:paraId="5376C298" w14:textId="77777777" w:rsidR="00B135AE" w:rsidRPr="000C1F8E" w:rsidRDefault="00B135AE" w:rsidP="00336407">
            <w:pPr>
              <w:rPr>
                <w:rFonts w:ascii="Arial" w:hAnsi="Arial" w:cs="Arial"/>
                <w:b/>
              </w:rPr>
            </w:pPr>
            <w:r w:rsidRPr="000C1F8E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135AE" w:rsidRPr="000C1F8E" w14:paraId="5376C29E" w14:textId="77777777" w:rsidTr="00336407">
        <w:trPr>
          <w:trHeight w:val="620"/>
        </w:trPr>
        <w:tc>
          <w:tcPr>
            <w:tcW w:w="2500" w:type="pct"/>
          </w:tcPr>
          <w:p w14:paraId="5376C29A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5376C29B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6C29C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5376C29D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B135AE" w:rsidRPr="000C1F8E" w14:paraId="5376C2A3" w14:textId="77777777" w:rsidTr="00336407">
        <w:trPr>
          <w:trHeight w:val="610"/>
        </w:trPr>
        <w:tc>
          <w:tcPr>
            <w:tcW w:w="2500" w:type="pct"/>
          </w:tcPr>
          <w:p w14:paraId="5376C29F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Middle Name</w:t>
            </w:r>
          </w:p>
          <w:p w14:paraId="5376C2A0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6C2A1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5376C2A2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Commonly Used Name</w:t>
            </w:r>
          </w:p>
        </w:tc>
      </w:tr>
      <w:tr w:rsidR="00B135AE" w:rsidRPr="000C1F8E" w14:paraId="5376C2A7" w14:textId="77777777" w:rsidTr="00336407">
        <w:trPr>
          <w:trHeight w:val="620"/>
        </w:trPr>
        <w:tc>
          <w:tcPr>
            <w:tcW w:w="5000" w:type="pct"/>
            <w:gridSpan w:val="3"/>
          </w:tcPr>
          <w:p w14:paraId="5376C2A4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5376C2A5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6C2A6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5AE" w:rsidRPr="000C1F8E" w14:paraId="5376C2AC" w14:textId="77777777" w:rsidTr="00336407">
        <w:trPr>
          <w:trHeight w:val="620"/>
        </w:trPr>
        <w:tc>
          <w:tcPr>
            <w:tcW w:w="3618" w:type="pct"/>
            <w:gridSpan w:val="2"/>
          </w:tcPr>
          <w:p w14:paraId="5376C2A8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5376C2A9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6C2AA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</w:tcPr>
          <w:p w14:paraId="5376C2AB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tr w:rsidR="00B135AE" w:rsidRPr="000C1F8E" w14:paraId="5376C2B1" w14:textId="77777777" w:rsidTr="00336407">
        <w:trPr>
          <w:cantSplit/>
          <w:trHeight w:val="720"/>
        </w:trPr>
        <w:tc>
          <w:tcPr>
            <w:tcW w:w="3618" w:type="pct"/>
            <w:gridSpan w:val="2"/>
          </w:tcPr>
          <w:p w14:paraId="5376C2AD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5376C2AE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6C2AF" w14:textId="77777777" w:rsidR="00B135AE" w:rsidRPr="000C1F8E" w:rsidRDefault="00B135AE" w:rsidP="0033640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Home: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  <w:t>Other:</w:t>
            </w:r>
          </w:p>
        </w:tc>
        <w:tc>
          <w:tcPr>
            <w:tcW w:w="1382" w:type="pct"/>
          </w:tcPr>
          <w:p w14:paraId="5376C2B0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PEN Number</w:t>
            </w:r>
          </w:p>
        </w:tc>
      </w:tr>
      <w:tr w:rsidR="00B135AE" w:rsidRPr="000C1F8E" w14:paraId="5376C2B3" w14:textId="77777777" w:rsidTr="00336407">
        <w:trPr>
          <w:trHeight w:val="432"/>
        </w:trPr>
        <w:tc>
          <w:tcPr>
            <w:tcW w:w="5000" w:type="pct"/>
            <w:gridSpan w:val="3"/>
            <w:vAlign w:val="center"/>
          </w:tcPr>
          <w:p w14:paraId="5376C2B2" w14:textId="77777777" w:rsidR="00B135AE" w:rsidRPr="000C1F8E" w:rsidRDefault="00B135AE" w:rsidP="00336407">
            <w:pPr>
              <w:tabs>
                <w:tab w:val="left" w:pos="50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 xml:space="preserve">Canadian Citizen </w:t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  <w:t xml:space="preserve">Permanent Resident/Landed Immigrant </w:t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  <w:tr w:rsidR="00B135AE" w:rsidRPr="000C1F8E" w14:paraId="5376C2B6" w14:textId="77777777" w:rsidTr="00336407">
        <w:trPr>
          <w:trHeight w:val="1088"/>
        </w:trPr>
        <w:tc>
          <w:tcPr>
            <w:tcW w:w="5000" w:type="pct"/>
            <w:gridSpan w:val="3"/>
            <w:vAlign w:val="center"/>
          </w:tcPr>
          <w:p w14:paraId="5376C2B4" w14:textId="77777777" w:rsidR="00B135AE" w:rsidRPr="000C1F8E" w:rsidRDefault="00B135AE" w:rsidP="00336407">
            <w:pPr>
              <w:tabs>
                <w:tab w:val="left" w:pos="3600"/>
                <w:tab w:val="left" w:pos="5040"/>
                <w:tab w:val="left" w:pos="88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lastRenderedPageBreak/>
              <w:t>Already a BC graduate –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Graduating in June ‘18</w:t>
            </w:r>
            <w:r w:rsidRPr="000C1F8E">
              <w:rPr>
                <w:rFonts w:ascii="Arial" w:hAnsi="Arial" w:cs="Arial"/>
                <w:sz w:val="20"/>
                <w:szCs w:val="20"/>
              </w:rPr>
              <w:t xml:space="preserve"> –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5376C2B5" w14:textId="77777777" w:rsidR="00B135AE" w:rsidRPr="000C1F8E" w:rsidRDefault="00B135AE" w:rsidP="00336407">
            <w:pPr>
              <w:tabs>
                <w:tab w:val="left" w:pos="3600"/>
                <w:tab w:val="left" w:pos="5040"/>
                <w:tab w:val="left" w:pos="8820"/>
              </w:tabs>
              <w:spacing w:before="120"/>
              <w:rPr>
                <w:b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Already BC graduate - Adult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  <w:t>Graduating in June ‘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0C1F8E">
              <w:rPr>
                <w:rFonts w:ascii="Arial" w:hAnsi="Arial" w:cs="Arial"/>
                <w:sz w:val="20"/>
                <w:szCs w:val="20"/>
              </w:rPr>
              <w:t xml:space="preserve"> – Adult Dogwood</w:t>
            </w:r>
            <w:r w:rsidRPr="000C1F8E">
              <w:rPr>
                <w:rFonts w:ascii="Arial" w:hAnsi="Arial" w:cs="Arial"/>
                <w:sz w:val="20"/>
                <w:szCs w:val="20"/>
              </w:rPr>
              <w:tab/>
            </w:r>
            <w:r w:rsidRPr="000C1F8E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</w:tbl>
    <w:p w14:paraId="5376C2B7" w14:textId="77777777" w:rsidR="00B135AE" w:rsidRDefault="00B135AE" w:rsidP="00B135AE"/>
    <w:p w14:paraId="5376C2B8" w14:textId="77777777" w:rsidR="00B135AE" w:rsidRDefault="00B135AE" w:rsidP="00B135AE"/>
    <w:p w14:paraId="5376C2B9" w14:textId="77777777" w:rsidR="00B135AE" w:rsidRDefault="00B135AE" w:rsidP="00B135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725"/>
        <w:gridCol w:w="1867"/>
      </w:tblGrid>
      <w:tr w:rsidR="00B135AE" w:rsidRPr="000C1F8E" w14:paraId="5376C2BB" w14:textId="77777777" w:rsidTr="0033640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376C2BA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0C1F8E">
              <w:rPr>
                <w:rFonts w:ascii="Arial" w:hAnsi="Arial" w:cs="Arial"/>
                <w:sz w:val="20"/>
                <w:szCs w:val="20"/>
              </w:rPr>
              <w:br w:type="page"/>
            </w:r>
            <w:r w:rsidRPr="000C1F8E">
              <w:rPr>
                <w:rFonts w:ascii="Arial" w:hAnsi="Arial" w:cs="Arial"/>
                <w:sz w:val="20"/>
                <w:szCs w:val="20"/>
              </w:rPr>
              <w:br w:type="page"/>
              <w:t>LAST 3 COURSES TAKEN WITH COQUITLAM CONTINUING EDUCATION:</w:t>
            </w:r>
          </w:p>
        </w:tc>
      </w:tr>
      <w:tr w:rsidR="00B135AE" w:rsidRPr="000C1F8E" w14:paraId="5376C2BF" w14:textId="77777777" w:rsidTr="00336407">
        <w:tc>
          <w:tcPr>
            <w:tcW w:w="2602" w:type="pct"/>
            <w:shd w:val="clear" w:color="auto" w:fill="B3B3B3"/>
          </w:tcPr>
          <w:p w14:paraId="5376C2BC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1423" w:type="pct"/>
            <w:shd w:val="clear" w:color="auto" w:fill="B3B3B3"/>
          </w:tcPr>
          <w:p w14:paraId="5376C2BD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975" w:type="pct"/>
            <w:shd w:val="clear" w:color="auto" w:fill="B3B3B3"/>
          </w:tcPr>
          <w:p w14:paraId="5376C2BE" w14:textId="77777777" w:rsidR="00B135AE" w:rsidRPr="000C1F8E" w:rsidRDefault="00B135AE" w:rsidP="00336407">
            <w:pPr>
              <w:rPr>
                <w:rFonts w:ascii="Arial" w:hAnsi="Arial" w:cs="Arial"/>
                <w:sz w:val="20"/>
                <w:szCs w:val="20"/>
              </w:rPr>
            </w:pPr>
            <w:r w:rsidRPr="000C1F8E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B135AE" w:rsidRPr="000C1F8E" w14:paraId="5376C2C5" w14:textId="77777777" w:rsidTr="00336407">
        <w:tc>
          <w:tcPr>
            <w:tcW w:w="2602" w:type="pct"/>
          </w:tcPr>
          <w:p w14:paraId="5376C2C0" w14:textId="77777777" w:rsidR="00B135AE" w:rsidRPr="000C1F8E" w:rsidRDefault="00B135AE" w:rsidP="00336407">
            <w:pPr>
              <w:rPr>
                <w:b/>
              </w:rPr>
            </w:pPr>
          </w:p>
          <w:p w14:paraId="5376C2C1" w14:textId="77777777" w:rsidR="00B135AE" w:rsidRPr="000C1F8E" w:rsidRDefault="00B135AE" w:rsidP="00336407">
            <w:pPr>
              <w:rPr>
                <w:b/>
              </w:rPr>
            </w:pPr>
          </w:p>
          <w:p w14:paraId="5376C2C2" w14:textId="77777777"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1423" w:type="pct"/>
          </w:tcPr>
          <w:p w14:paraId="5376C2C3" w14:textId="77777777"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975" w:type="pct"/>
          </w:tcPr>
          <w:p w14:paraId="5376C2C4" w14:textId="77777777" w:rsidR="00B135AE" w:rsidRPr="000C1F8E" w:rsidRDefault="00B135AE" w:rsidP="00336407">
            <w:pPr>
              <w:rPr>
                <w:b/>
              </w:rPr>
            </w:pPr>
          </w:p>
        </w:tc>
      </w:tr>
      <w:tr w:rsidR="00B135AE" w:rsidRPr="000C1F8E" w14:paraId="5376C2CB" w14:textId="77777777" w:rsidTr="00336407">
        <w:tc>
          <w:tcPr>
            <w:tcW w:w="2602" w:type="pct"/>
          </w:tcPr>
          <w:p w14:paraId="5376C2C6" w14:textId="77777777" w:rsidR="00B135AE" w:rsidRPr="000C1F8E" w:rsidRDefault="00B135AE" w:rsidP="00336407">
            <w:pPr>
              <w:rPr>
                <w:b/>
              </w:rPr>
            </w:pPr>
          </w:p>
          <w:p w14:paraId="5376C2C7" w14:textId="77777777" w:rsidR="00B135AE" w:rsidRPr="000C1F8E" w:rsidRDefault="00B135AE" w:rsidP="00336407">
            <w:pPr>
              <w:rPr>
                <w:b/>
              </w:rPr>
            </w:pPr>
          </w:p>
          <w:p w14:paraId="5376C2C8" w14:textId="77777777"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1423" w:type="pct"/>
          </w:tcPr>
          <w:p w14:paraId="5376C2C9" w14:textId="77777777"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975" w:type="pct"/>
          </w:tcPr>
          <w:p w14:paraId="5376C2CA" w14:textId="77777777" w:rsidR="00B135AE" w:rsidRPr="000C1F8E" w:rsidRDefault="00B135AE" w:rsidP="00336407">
            <w:pPr>
              <w:rPr>
                <w:b/>
              </w:rPr>
            </w:pPr>
          </w:p>
        </w:tc>
      </w:tr>
      <w:tr w:rsidR="00B135AE" w:rsidRPr="000C1F8E" w14:paraId="5376C2D1" w14:textId="77777777" w:rsidTr="00336407">
        <w:tc>
          <w:tcPr>
            <w:tcW w:w="2602" w:type="pct"/>
          </w:tcPr>
          <w:p w14:paraId="5376C2CC" w14:textId="77777777" w:rsidR="00B135AE" w:rsidRPr="000C1F8E" w:rsidRDefault="00B135AE" w:rsidP="00336407">
            <w:pPr>
              <w:rPr>
                <w:b/>
              </w:rPr>
            </w:pPr>
          </w:p>
          <w:p w14:paraId="5376C2CD" w14:textId="77777777" w:rsidR="00B135AE" w:rsidRPr="000C1F8E" w:rsidRDefault="00B135AE" w:rsidP="00336407">
            <w:pPr>
              <w:rPr>
                <w:b/>
              </w:rPr>
            </w:pPr>
          </w:p>
          <w:p w14:paraId="5376C2CE" w14:textId="77777777"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1423" w:type="pct"/>
          </w:tcPr>
          <w:p w14:paraId="5376C2CF" w14:textId="77777777" w:rsidR="00B135AE" w:rsidRPr="000C1F8E" w:rsidRDefault="00B135AE" w:rsidP="00336407">
            <w:pPr>
              <w:rPr>
                <w:b/>
              </w:rPr>
            </w:pPr>
          </w:p>
        </w:tc>
        <w:tc>
          <w:tcPr>
            <w:tcW w:w="975" w:type="pct"/>
          </w:tcPr>
          <w:p w14:paraId="5376C2D0" w14:textId="77777777" w:rsidR="00B135AE" w:rsidRPr="000C1F8E" w:rsidRDefault="00B135AE" w:rsidP="00336407">
            <w:pPr>
              <w:rPr>
                <w:b/>
              </w:rPr>
            </w:pPr>
          </w:p>
        </w:tc>
      </w:tr>
    </w:tbl>
    <w:p w14:paraId="5376C2D2" w14:textId="77777777" w:rsidR="00B135AE" w:rsidRDefault="00B135AE" w:rsidP="00B135AE">
      <w:pPr>
        <w:rPr>
          <w:b/>
        </w:rPr>
      </w:pPr>
    </w:p>
    <w:p w14:paraId="5376C2D3" w14:textId="77777777" w:rsidR="00B135AE" w:rsidRDefault="00B135AE" w:rsidP="00B135AE">
      <w:pPr>
        <w:rPr>
          <w:b/>
        </w:rPr>
      </w:pPr>
    </w:p>
    <w:p w14:paraId="5376C2D4" w14:textId="77777777" w:rsidR="00B135AE" w:rsidRPr="000414FF" w:rsidRDefault="00B135AE" w:rsidP="00B135AE">
      <w:pPr>
        <w:rPr>
          <w:rFonts w:ascii="Arial" w:hAnsi="Arial" w:cs="Arial"/>
        </w:rPr>
      </w:pPr>
      <w:r w:rsidRPr="000414FF">
        <w:rPr>
          <w:rFonts w:ascii="Arial" w:hAnsi="Arial" w:cs="Arial"/>
        </w:rPr>
        <w:t>Please tell us about yourself and your future plans.</w:t>
      </w:r>
    </w:p>
    <w:p w14:paraId="5376C2D5" w14:textId="77777777" w:rsidR="00B135AE" w:rsidRPr="006F7706" w:rsidRDefault="00B135AE" w:rsidP="00B135AE">
      <w:pPr>
        <w:rPr>
          <w:rFonts w:ascii="Arial" w:hAnsi="Arial" w:cs="Arial"/>
          <w:sz w:val="22"/>
          <w:szCs w:val="22"/>
        </w:rPr>
      </w:pPr>
    </w:p>
    <w:p w14:paraId="5376C2D6" w14:textId="77777777" w:rsidR="00B135AE" w:rsidRDefault="00B135AE" w:rsidP="00B135AE">
      <w:r>
        <w:t>______________________________________________________________________________</w:t>
      </w:r>
    </w:p>
    <w:p w14:paraId="5376C2D7" w14:textId="77777777" w:rsidR="00B135AE" w:rsidRDefault="00B135AE" w:rsidP="00B135AE">
      <w:r>
        <w:t>______________________________________________________________________________</w:t>
      </w:r>
    </w:p>
    <w:p w14:paraId="5376C2D8" w14:textId="77777777" w:rsidR="00B135AE" w:rsidRDefault="00B135AE" w:rsidP="00B135AE">
      <w:r>
        <w:t>______________________________________________________________________________</w:t>
      </w:r>
    </w:p>
    <w:p w14:paraId="5376C2D9" w14:textId="77777777" w:rsidR="00B135AE" w:rsidRPr="001A5D92" w:rsidRDefault="00B135AE" w:rsidP="00B135AE">
      <w:r>
        <w:t>______________________________________________________________________________</w:t>
      </w:r>
    </w:p>
    <w:p w14:paraId="5376C2DA" w14:textId="77777777" w:rsidR="00B135AE" w:rsidRDefault="00B135AE" w:rsidP="00B135AE">
      <w:r>
        <w:t>______________________________________________________________________________</w:t>
      </w:r>
    </w:p>
    <w:p w14:paraId="5376C2DB" w14:textId="77777777" w:rsidR="00B135AE" w:rsidRDefault="00B135AE" w:rsidP="00B135AE">
      <w:r>
        <w:t>______________________________________________________________________________</w:t>
      </w:r>
    </w:p>
    <w:p w14:paraId="5376C2DC" w14:textId="77777777" w:rsidR="00B135AE" w:rsidRDefault="00B135AE" w:rsidP="00B135AE">
      <w:r>
        <w:t>______________________________________________________________________________</w:t>
      </w:r>
    </w:p>
    <w:p w14:paraId="5376C2DD" w14:textId="77777777" w:rsidR="00B135AE" w:rsidRPr="001A5D92" w:rsidRDefault="00B135AE" w:rsidP="00B135AE">
      <w:r>
        <w:t>______________________________________________________________________________</w:t>
      </w:r>
    </w:p>
    <w:p w14:paraId="5376C2DE" w14:textId="77777777" w:rsidR="00B135AE" w:rsidRDefault="00B135AE" w:rsidP="00B135AE">
      <w:r>
        <w:t>______________________________________________________________________________</w:t>
      </w:r>
    </w:p>
    <w:p w14:paraId="5376C2DF" w14:textId="77777777" w:rsidR="00B135AE" w:rsidRDefault="00B135AE" w:rsidP="00B135AE">
      <w:r>
        <w:t>______________________________________________________________________________</w:t>
      </w:r>
    </w:p>
    <w:p w14:paraId="5376C2E0" w14:textId="77777777" w:rsidR="00B135AE" w:rsidRDefault="00B135AE" w:rsidP="00B135AE">
      <w:r>
        <w:t>______________________________________________________________________________</w:t>
      </w:r>
    </w:p>
    <w:p w14:paraId="5376C2E1" w14:textId="77777777" w:rsidR="00B135AE" w:rsidRPr="001A5D92" w:rsidRDefault="00B135AE" w:rsidP="00B135AE">
      <w:r>
        <w:t>______________________________________________________________________________</w:t>
      </w:r>
    </w:p>
    <w:p w14:paraId="5376C2E2" w14:textId="77777777" w:rsidR="00B135AE" w:rsidRDefault="00B135AE" w:rsidP="00B135AE">
      <w:r>
        <w:t>______________________________________________________________________________</w:t>
      </w:r>
    </w:p>
    <w:p w14:paraId="5376C2E3" w14:textId="77777777" w:rsidR="00B135AE" w:rsidRDefault="00B135AE" w:rsidP="00B135AE">
      <w:r>
        <w:t>______________________________________________________________________________</w:t>
      </w:r>
    </w:p>
    <w:p w14:paraId="5376C2E4" w14:textId="77777777" w:rsidR="00B135AE" w:rsidRDefault="00B135AE" w:rsidP="00B135AE">
      <w:r>
        <w:t>______________________________________________________________________________</w:t>
      </w:r>
    </w:p>
    <w:p w14:paraId="5376C2E5" w14:textId="77777777" w:rsidR="00B135AE" w:rsidRPr="001A5D92" w:rsidRDefault="00B135AE" w:rsidP="00B135AE">
      <w:r>
        <w:t>______________________________________________________________________________</w:t>
      </w:r>
    </w:p>
    <w:p w14:paraId="5376C2E6" w14:textId="77777777" w:rsidR="00B135AE" w:rsidRDefault="00B135AE" w:rsidP="00B135AE">
      <w:r>
        <w:t>______________________________________________________________________________</w:t>
      </w:r>
    </w:p>
    <w:p w14:paraId="5376C2E7" w14:textId="77777777" w:rsidR="00B135AE" w:rsidRDefault="00B135AE" w:rsidP="00B135AE"/>
    <w:p w14:paraId="5376C2E8" w14:textId="77777777" w:rsidR="00B135AE" w:rsidRDefault="00B135AE" w:rsidP="00B135AE"/>
    <w:p w14:paraId="5376C2E9" w14:textId="77777777" w:rsidR="00B135AE" w:rsidRDefault="00B135AE">
      <w:r>
        <w:br w:type="page"/>
      </w:r>
    </w:p>
    <w:p w14:paraId="5376C2EA" w14:textId="77777777" w:rsidR="00B135AE" w:rsidRDefault="00B135AE" w:rsidP="00B135AE"/>
    <w:p w14:paraId="5376C2EB" w14:textId="77777777" w:rsidR="00B135AE" w:rsidRPr="006F7706" w:rsidRDefault="00B135AE" w:rsidP="00B135AE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6F7706">
        <w:rPr>
          <w:rFonts w:ascii="Arial" w:hAnsi="Arial" w:cs="Arial"/>
          <w:b/>
          <w:sz w:val="32"/>
          <w:szCs w:val="32"/>
        </w:rPr>
        <w:t xml:space="preserve">APPLICATION DEADLINE IS </w:t>
      </w:r>
      <w:r>
        <w:rPr>
          <w:rFonts w:ascii="Arial" w:hAnsi="Arial" w:cs="Arial"/>
          <w:b/>
          <w:sz w:val="32"/>
          <w:szCs w:val="32"/>
        </w:rPr>
        <w:t>MAY 31,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76"/>
      </w:tblGrid>
      <w:tr w:rsidR="00B135AE" w:rsidRPr="000C1F8E" w14:paraId="5376C2EF" w14:textId="77777777" w:rsidTr="00336407">
        <w:tc>
          <w:tcPr>
            <w:tcW w:w="5000" w:type="pct"/>
            <w:shd w:val="clear" w:color="auto" w:fill="B3B3B3"/>
          </w:tcPr>
          <w:p w14:paraId="5376C2EC" w14:textId="77777777" w:rsidR="00B135AE" w:rsidRPr="000C1F8E" w:rsidRDefault="00B135AE" w:rsidP="00336407">
            <w:pPr>
              <w:tabs>
                <w:tab w:val="left" w:pos="3585"/>
                <w:tab w:val="left" w:pos="7215"/>
              </w:tabs>
              <w:rPr>
                <w:rFonts w:ascii="Arial" w:hAnsi="Arial" w:cs="Arial"/>
                <w:sz w:val="22"/>
                <w:szCs w:val="22"/>
              </w:rPr>
            </w:pPr>
            <w:r w:rsidRPr="000C1F8E">
              <w:rPr>
                <w:rFonts w:ascii="Arial" w:hAnsi="Arial" w:cs="Arial"/>
                <w:sz w:val="22"/>
                <w:szCs w:val="22"/>
              </w:rPr>
              <w:t>For Administrative use only:</w:t>
            </w:r>
          </w:p>
          <w:p w14:paraId="5376C2ED" w14:textId="77777777" w:rsidR="00B135AE" w:rsidRPr="000C1F8E" w:rsidRDefault="00B135AE" w:rsidP="003364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6C2EE" w14:textId="77777777" w:rsidR="00B135AE" w:rsidRPr="000C1F8E" w:rsidRDefault="00B135AE" w:rsidP="00336407">
            <w:pPr>
              <w:tabs>
                <w:tab w:val="left" w:pos="288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1F8E">
              <w:rPr>
                <w:rFonts w:ascii="Arial" w:hAnsi="Arial" w:cs="Arial"/>
                <w:sz w:val="22"/>
                <w:szCs w:val="22"/>
              </w:rPr>
              <w:t>Awarded:</w:t>
            </w:r>
            <w:r w:rsidRPr="000C1F8E">
              <w:rPr>
                <w:rFonts w:ascii="Arial" w:hAnsi="Arial" w:cs="Arial"/>
                <w:sz w:val="22"/>
                <w:szCs w:val="22"/>
              </w:rPr>
              <w:tab/>
              <w:t>Declined:</w:t>
            </w:r>
            <w:r w:rsidRPr="000C1F8E">
              <w:rPr>
                <w:rFonts w:ascii="Arial" w:hAnsi="Arial" w:cs="Arial"/>
                <w:sz w:val="22"/>
                <w:szCs w:val="22"/>
              </w:rPr>
              <w:tab/>
              <w:t>Contacted on:</w:t>
            </w:r>
            <w:r w:rsidRPr="000C1F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376C2F0" w14:textId="77777777" w:rsidR="00B135AE" w:rsidRPr="006F7706" w:rsidRDefault="00B135AE" w:rsidP="00B135AE">
      <w:pPr>
        <w:rPr>
          <w:rFonts w:ascii="Arial" w:hAnsi="Arial" w:cs="Arial"/>
          <w:sz w:val="20"/>
          <w:szCs w:val="20"/>
        </w:rPr>
      </w:pPr>
    </w:p>
    <w:p w14:paraId="5376C2F1" w14:textId="77777777" w:rsidR="004C3D23" w:rsidRPr="0058517A" w:rsidRDefault="004C3D23" w:rsidP="0058517A"/>
    <w:sectPr w:rsidR="004C3D23" w:rsidRPr="0058517A" w:rsidSect="000C1C41">
      <w:headerReference w:type="default" r:id="rId10"/>
      <w:footerReference w:type="default" r:id="rId11"/>
      <w:pgSz w:w="12240" w:h="15840" w:code="1"/>
      <w:pgMar w:top="216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C2F4" w14:textId="77777777" w:rsidR="004734A8" w:rsidRDefault="004734A8">
      <w:r>
        <w:separator/>
      </w:r>
    </w:p>
  </w:endnote>
  <w:endnote w:type="continuationSeparator" w:id="0">
    <w:p w14:paraId="5376C2F5" w14:textId="77777777" w:rsidR="004734A8" w:rsidRDefault="004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C2FD" w14:textId="77777777" w:rsidR="00C8172A" w:rsidRPr="007D3DF9" w:rsidRDefault="00C8172A" w:rsidP="00C8172A">
    <w:pPr>
      <w:tabs>
        <w:tab w:val="left" w:pos="720"/>
      </w:tabs>
      <w:spacing w:before="60" w:after="60"/>
      <w:ind w:left="-629" w:right="-1622"/>
      <w:rPr>
        <w:rFonts w:ascii="Tahoma" w:hAnsi="Tahoma" w:cs="Tahoma"/>
        <w:color w:val="0070C0"/>
        <w:sz w:val="16"/>
        <w:szCs w:val="16"/>
      </w:rPr>
    </w:pPr>
    <w:r w:rsidRPr="007D3DF9">
      <w:rPr>
        <w:rFonts w:ascii="Tahoma" w:hAnsi="Tahoma" w:cs="Tahoma"/>
        <w:b/>
        <w:color w:val="0070C0"/>
        <w:sz w:val="16"/>
        <w:szCs w:val="16"/>
      </w:rPr>
      <w:t>Coquitlam Continuing Education</w:t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b/>
        <w:color w:val="0070C0"/>
        <w:sz w:val="16"/>
        <w:szCs w:val="16"/>
      </w:rPr>
      <w:t>Coquitlam Learning Opportunity Centre</w:t>
    </w:r>
  </w:p>
  <w:p w14:paraId="5376C2FE" w14:textId="77777777" w:rsidR="00C8172A" w:rsidRPr="007D3DF9" w:rsidRDefault="00C8172A" w:rsidP="00C8172A">
    <w:pPr>
      <w:tabs>
        <w:tab w:val="left" w:pos="720"/>
      </w:tabs>
      <w:spacing w:after="60"/>
      <w:ind w:left="-629" w:right="-1622"/>
      <w:rPr>
        <w:rFonts w:ascii="Tahoma" w:hAnsi="Tahoma" w:cs="Tahoma"/>
        <w:color w:val="0070C0"/>
        <w:sz w:val="16"/>
        <w:szCs w:val="16"/>
      </w:rPr>
    </w:pPr>
    <w:r w:rsidRPr="007D3DF9">
      <w:rPr>
        <w:rFonts w:ascii="Tahoma" w:hAnsi="Tahoma" w:cs="Tahoma"/>
        <w:color w:val="0070C0"/>
        <w:sz w:val="16"/>
        <w:szCs w:val="16"/>
      </w:rPr>
      <w:t>380 Montgomery St., Coquitlam, BC  V3K 5G2</w:t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  <w:t>104 – 2748 Lougheed Hwy, PoCo, BC  V3B 6P2</w:t>
    </w:r>
  </w:p>
  <w:p w14:paraId="5376C2FF" w14:textId="77777777" w:rsidR="00C8172A" w:rsidRPr="007D3DF9" w:rsidRDefault="00C8172A" w:rsidP="00B80EAE">
    <w:pPr>
      <w:tabs>
        <w:tab w:val="left" w:pos="720"/>
      </w:tabs>
      <w:ind w:left="-630" w:right="-1620"/>
      <w:rPr>
        <w:rFonts w:ascii="Tahoma" w:hAnsi="Tahoma" w:cs="Tahoma"/>
        <w:color w:val="0070C0"/>
        <w:sz w:val="16"/>
        <w:szCs w:val="16"/>
      </w:rPr>
    </w:pPr>
    <w:r w:rsidRPr="007D3DF9">
      <w:rPr>
        <w:rFonts w:ascii="Tahoma" w:hAnsi="Tahoma" w:cs="Tahoma"/>
        <w:color w:val="0070C0"/>
        <w:sz w:val="16"/>
        <w:szCs w:val="16"/>
      </w:rPr>
      <w:t xml:space="preserve">T  604 </w:t>
    </w:r>
    <w:r w:rsidRPr="007D3DF9">
      <w:rPr>
        <w:rFonts w:ascii="Tahoma" w:hAnsi="Tahoma" w:cs="Tahoma"/>
        <w:b/>
        <w:color w:val="0070C0"/>
        <w:sz w:val="16"/>
        <w:szCs w:val="16"/>
      </w:rPr>
      <w:t>936 4261</w:t>
    </w:r>
    <w:r w:rsid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  <w:t>F  604 937 6877</w:t>
    </w:r>
    <w:r w:rsidRP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 xml:space="preserve">T  604 </w:t>
    </w:r>
    <w:r w:rsidRPr="007D3DF9">
      <w:rPr>
        <w:rFonts w:ascii="Tahoma" w:hAnsi="Tahoma" w:cs="Tahoma"/>
        <w:b/>
        <w:color w:val="0070C0"/>
        <w:sz w:val="16"/>
        <w:szCs w:val="16"/>
      </w:rPr>
      <w:t>945 4211</w:t>
    </w:r>
    <w:r w:rsidRP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  <w:t>F  604 945 4218</w:t>
    </w:r>
  </w:p>
  <w:p w14:paraId="5376C300" w14:textId="77777777" w:rsidR="00C8172A" w:rsidRPr="00C8172A" w:rsidRDefault="00C8172A" w:rsidP="00B80EAE">
    <w:pPr>
      <w:tabs>
        <w:tab w:val="left" w:pos="720"/>
      </w:tabs>
      <w:ind w:left="-630" w:right="-1620"/>
      <w:rPr>
        <w:rFonts w:ascii="Verdana" w:hAnsi="Verdana" w:cs="Arial"/>
        <w:color w:val="0070C0"/>
        <w:sz w:val="16"/>
        <w:szCs w:val="16"/>
      </w:rPr>
    </w:pPr>
  </w:p>
  <w:tbl>
    <w:tblPr>
      <w:tblW w:w="12314" w:type="dxa"/>
      <w:jc w:val="center"/>
      <w:tblBorders>
        <w:top w:val="single" w:sz="4" w:space="0" w:color="auto"/>
        <w:left w:val="single" w:sz="4" w:space="0" w:color="auto"/>
        <w:bottom w:val="single" w:sz="6" w:space="0" w:color="auto"/>
        <w:right w:val="single" w:sz="4" w:space="0" w:color="auto"/>
      </w:tblBorders>
      <w:shd w:val="solid" w:color="0070C0" w:fill="auto"/>
      <w:tblLayout w:type="fixed"/>
      <w:tblLook w:val="01E0" w:firstRow="1" w:lastRow="1" w:firstColumn="1" w:lastColumn="1" w:noHBand="0" w:noVBand="0"/>
    </w:tblPr>
    <w:tblGrid>
      <w:gridCol w:w="12314"/>
    </w:tblGrid>
    <w:tr w:rsidR="00C8172A" w:rsidRPr="00A4773D" w14:paraId="5376C302" w14:textId="77777777" w:rsidTr="00C8172A">
      <w:trPr>
        <w:trHeight w:hRule="exact" w:val="567"/>
        <w:jc w:val="center"/>
      </w:trPr>
      <w:tc>
        <w:tcPr>
          <w:tcW w:w="12314" w:type="dxa"/>
          <w:shd w:val="solid" w:color="0070C0" w:fill="auto"/>
          <w:vAlign w:val="center"/>
        </w:tcPr>
        <w:p w14:paraId="5376C301" w14:textId="77777777" w:rsidR="00C8172A" w:rsidRPr="007D3DF9" w:rsidRDefault="00C8172A" w:rsidP="000C1C41">
          <w:pPr>
            <w:rPr>
              <w:rFonts w:ascii="Tahoma" w:hAnsi="Tahoma" w:cs="Tahoma"/>
              <w:b/>
              <w:color w:val="FFFFFF"/>
              <w:sz w:val="20"/>
              <w:szCs w:val="20"/>
            </w:rPr>
          </w:pPr>
          <w:r>
            <w:rPr>
              <w:b/>
              <w:sz w:val="20"/>
              <w:szCs w:val="20"/>
            </w:rPr>
            <w:tab/>
          </w:r>
          <w:r w:rsidRPr="007D3DF9">
            <w:rPr>
              <w:rFonts w:ascii="Tahoma" w:hAnsi="Tahoma" w:cs="Tahoma"/>
              <w:b/>
              <w:color w:val="FFFFFF"/>
              <w:sz w:val="20"/>
              <w:szCs w:val="20"/>
            </w:rPr>
            <w:t>www.ce</w:t>
          </w:r>
          <w:r w:rsidRPr="007D3DF9">
            <w:rPr>
              <w:rFonts w:ascii="Tahoma" w:hAnsi="Tahoma" w:cs="Tahoma"/>
              <w:b/>
              <w:color w:val="FFFFFF"/>
              <w:sz w:val="28"/>
              <w:szCs w:val="28"/>
              <w:vertAlign w:val="subscript"/>
            </w:rPr>
            <w:t>43</w:t>
          </w:r>
          <w:r w:rsidRPr="007D3DF9">
            <w:rPr>
              <w:rFonts w:ascii="Tahoma" w:hAnsi="Tahoma" w:cs="Tahoma"/>
              <w:b/>
              <w:color w:val="FFFFFF"/>
              <w:sz w:val="20"/>
              <w:szCs w:val="20"/>
            </w:rPr>
            <w:t xml:space="preserve">.com </w:t>
          </w:r>
        </w:p>
      </w:tc>
    </w:tr>
  </w:tbl>
  <w:p w14:paraId="5376C303" w14:textId="77777777" w:rsidR="00C8172A" w:rsidRPr="00ED3CE5" w:rsidRDefault="00C8172A" w:rsidP="000C1C41">
    <w:pPr>
      <w:pStyle w:val="Footer"/>
      <w:ind w:left="-63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C2F2" w14:textId="77777777" w:rsidR="004734A8" w:rsidRDefault="004734A8">
      <w:r>
        <w:separator/>
      </w:r>
    </w:p>
  </w:footnote>
  <w:footnote w:type="continuationSeparator" w:id="0">
    <w:p w14:paraId="5376C2F3" w14:textId="77777777" w:rsidR="004734A8" w:rsidRDefault="0047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C2F6" w14:textId="77777777" w:rsidR="00C8172A" w:rsidRDefault="00BF1745" w:rsidP="009411F2">
    <w:pPr>
      <w:pStyle w:val="Header"/>
      <w:ind w:right="-563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5376C304" wp14:editId="5376C305">
          <wp:simplePos x="0" y="0"/>
          <wp:positionH relativeFrom="margin">
            <wp:posOffset>4358640</wp:posOffset>
          </wp:positionH>
          <wp:positionV relativeFrom="margin">
            <wp:posOffset>-1135380</wp:posOffset>
          </wp:positionV>
          <wp:extent cx="2026285" cy="953770"/>
          <wp:effectExtent l="0" t="0" r="0" b="0"/>
          <wp:wrapSquare wrapText="bothSides"/>
          <wp:docPr id="1" name="Picture 1" descr="C:\Users\dtorgunrud\AppData\Local\Microsoft\Windows\Temporary Internet Files\Content.Outlook\T8VACST0\_CE Logo White Background 20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orgunrud\AppData\Local\Microsoft\Windows\Temporary Internet Files\Content.Outlook\T8VACST0\_CE Logo White Background 2017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6C2F7" w14:textId="77777777" w:rsidR="00C8172A" w:rsidRDefault="00C8172A">
    <w:pPr>
      <w:pStyle w:val="Header"/>
    </w:pPr>
  </w:p>
  <w:p w14:paraId="5376C2F8" w14:textId="77777777" w:rsidR="00C8172A" w:rsidRPr="00D24693" w:rsidRDefault="00C8172A">
    <w:pPr>
      <w:pStyle w:val="Header"/>
    </w:pPr>
  </w:p>
  <w:p w14:paraId="5376C2F9" w14:textId="77777777" w:rsidR="00C8172A" w:rsidRPr="00353012" w:rsidRDefault="00C8172A">
    <w:pPr>
      <w:pStyle w:val="Header"/>
      <w:rPr>
        <w:color w:val="3366CC"/>
      </w:rPr>
    </w:pPr>
  </w:p>
  <w:p w14:paraId="5376C2FA" w14:textId="77777777" w:rsidR="00C8172A" w:rsidRPr="00353012" w:rsidRDefault="00C8172A" w:rsidP="001524B4">
    <w:pPr>
      <w:tabs>
        <w:tab w:val="left" w:pos="1980"/>
      </w:tabs>
      <w:ind w:right="-1620"/>
      <w:rPr>
        <w:rFonts w:ascii="Verdana" w:hAnsi="Verdana" w:cs="Arial"/>
        <w:sz w:val="16"/>
        <w:szCs w:val="16"/>
      </w:rPr>
    </w:pPr>
  </w:p>
  <w:p w14:paraId="5376C2FB" w14:textId="77777777" w:rsidR="00C8172A" w:rsidRDefault="00C8172A" w:rsidP="00196E1A">
    <w:pPr>
      <w:ind w:right="-1620"/>
      <w:rPr>
        <w:sz w:val="20"/>
        <w:szCs w:val="20"/>
      </w:rPr>
    </w:pPr>
  </w:p>
  <w:p w14:paraId="5376C2FC" w14:textId="77777777" w:rsidR="00C8172A" w:rsidRPr="00196E1A" w:rsidRDefault="00C8172A" w:rsidP="001524B4">
    <w:pPr>
      <w:tabs>
        <w:tab w:val="left" w:pos="720"/>
      </w:tabs>
      <w:ind w:right="-1620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55C1"/>
    <w:multiLevelType w:val="hybridMultilevel"/>
    <w:tmpl w:val="303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D44"/>
    <w:multiLevelType w:val="hybridMultilevel"/>
    <w:tmpl w:val="B58A24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6"/>
    <w:rsid w:val="000155AD"/>
    <w:rsid w:val="00024BD1"/>
    <w:rsid w:val="00042173"/>
    <w:rsid w:val="000C1C41"/>
    <w:rsid w:val="00101D58"/>
    <w:rsid w:val="001120F8"/>
    <w:rsid w:val="001343FC"/>
    <w:rsid w:val="00144330"/>
    <w:rsid w:val="001524B4"/>
    <w:rsid w:val="00196E1A"/>
    <w:rsid w:val="00257C52"/>
    <w:rsid w:val="002A69EF"/>
    <w:rsid w:val="002F28B0"/>
    <w:rsid w:val="002F53F2"/>
    <w:rsid w:val="00353012"/>
    <w:rsid w:val="00365D0D"/>
    <w:rsid w:val="00372159"/>
    <w:rsid w:val="00376ADB"/>
    <w:rsid w:val="003C6FFC"/>
    <w:rsid w:val="003D594F"/>
    <w:rsid w:val="004166D2"/>
    <w:rsid w:val="00444DD7"/>
    <w:rsid w:val="004734A8"/>
    <w:rsid w:val="004B2201"/>
    <w:rsid w:val="004C3D23"/>
    <w:rsid w:val="00505B63"/>
    <w:rsid w:val="0052278B"/>
    <w:rsid w:val="0054378D"/>
    <w:rsid w:val="0058517A"/>
    <w:rsid w:val="005D0EA6"/>
    <w:rsid w:val="005E4AA1"/>
    <w:rsid w:val="00623AF4"/>
    <w:rsid w:val="0071013B"/>
    <w:rsid w:val="00766B01"/>
    <w:rsid w:val="007930B3"/>
    <w:rsid w:val="00797A75"/>
    <w:rsid w:val="007A5AD8"/>
    <w:rsid w:val="007C3E6F"/>
    <w:rsid w:val="007D3DF9"/>
    <w:rsid w:val="009020B2"/>
    <w:rsid w:val="00922314"/>
    <w:rsid w:val="009411F2"/>
    <w:rsid w:val="00942096"/>
    <w:rsid w:val="00A00D51"/>
    <w:rsid w:val="00A22BDE"/>
    <w:rsid w:val="00A23551"/>
    <w:rsid w:val="00A71E2B"/>
    <w:rsid w:val="00AB01D0"/>
    <w:rsid w:val="00B135AE"/>
    <w:rsid w:val="00B80EAE"/>
    <w:rsid w:val="00B86184"/>
    <w:rsid w:val="00BB62B1"/>
    <w:rsid w:val="00BF0D19"/>
    <w:rsid w:val="00BF1745"/>
    <w:rsid w:val="00C30EB8"/>
    <w:rsid w:val="00C8172A"/>
    <w:rsid w:val="00CA2509"/>
    <w:rsid w:val="00CC04E3"/>
    <w:rsid w:val="00D24693"/>
    <w:rsid w:val="00D43734"/>
    <w:rsid w:val="00D72181"/>
    <w:rsid w:val="00D87FB1"/>
    <w:rsid w:val="00DD018B"/>
    <w:rsid w:val="00DD71E4"/>
    <w:rsid w:val="00DE28C0"/>
    <w:rsid w:val="00DF69FA"/>
    <w:rsid w:val="00EA1EB2"/>
    <w:rsid w:val="00EA7E45"/>
    <w:rsid w:val="00EC5813"/>
    <w:rsid w:val="00ED3CE5"/>
    <w:rsid w:val="00EE4A5C"/>
    <w:rsid w:val="00F91785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376C283"/>
  <w15:docId w15:val="{88D7073C-0234-4B98-B79C-8F40488A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4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E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1778901312140BBBFB24F0816BC94" ma:contentTypeVersion="1" ma:contentTypeDescription="Create a new document." ma:contentTypeScope="" ma:versionID="01fa80b9c117584f07081f5a7ef2e8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D10BD-BA5D-45F2-8FE2-680BA78E854C}"/>
</file>

<file path=customXml/itemProps2.xml><?xml version="1.0" encoding="utf-8"?>
<ds:datastoreItem xmlns:ds="http://schemas.openxmlformats.org/officeDocument/2006/customXml" ds:itemID="{15B3EA9D-E314-41C3-9CC8-1F259F089E4E}"/>
</file>

<file path=customXml/itemProps3.xml><?xml version="1.0" encoding="utf-8"?>
<ds:datastoreItem xmlns:ds="http://schemas.openxmlformats.org/officeDocument/2006/customXml" ds:itemID="{4F73B999-E9AF-46EE-BB57-06D4593BA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#43 (Coquitlam)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Shahida Nurani</dc:creator>
  <cp:lastModifiedBy>Peters, Murray</cp:lastModifiedBy>
  <cp:revision>3</cp:revision>
  <cp:lastPrinted>2016-05-11T19:20:00Z</cp:lastPrinted>
  <dcterms:created xsi:type="dcterms:W3CDTF">2017-12-13T20:40:00Z</dcterms:created>
  <dcterms:modified xsi:type="dcterms:W3CDTF">2017-12-19T17:45:00Z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0x01010078F1778901312140BBBFB24F0816BC94</vt:lpwstr>
  </property>
</Properties>
</file>